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791A9938" w:rsidR="00C45777" w:rsidRDefault="009C6362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953F5F5" wp14:editId="7FD37863">
            <wp:extent cx="2124075" cy="2124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66B86577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234EB2">
        <w:rPr>
          <w:color w:val="808080"/>
          <w:sz w:val="22"/>
          <w:szCs w:val="20"/>
          <w:lang w:val="en-US"/>
        </w:rPr>
        <w:t>0</w:t>
      </w:r>
      <w:r w:rsidR="003A46FB">
        <w:rPr>
          <w:color w:val="808080"/>
          <w:sz w:val="22"/>
          <w:szCs w:val="20"/>
          <w:lang w:val="en-US"/>
        </w:rPr>
        <w:t>4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D84AF7">
        <w:rPr>
          <w:color w:val="808080"/>
          <w:sz w:val="22"/>
          <w:szCs w:val="20"/>
          <w:lang w:val="en-US"/>
        </w:rPr>
        <w:t>3</w:t>
      </w:r>
    </w:p>
    <w:p w14:paraId="7149479E" w14:textId="2D02251A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63324A">
        <w:rPr>
          <w:color w:val="808080"/>
          <w:sz w:val="16"/>
          <w:lang w:val="en-US"/>
        </w:rPr>
        <w:t>0</w:t>
      </w:r>
      <w:r w:rsidR="003A46FB">
        <w:rPr>
          <w:color w:val="808080"/>
          <w:sz w:val="16"/>
          <w:lang w:val="en-US"/>
        </w:rPr>
        <w:t>4</w:t>
      </w:r>
      <w:r w:rsidRPr="00DE4956">
        <w:rPr>
          <w:color w:val="808080"/>
          <w:sz w:val="16"/>
          <w:lang w:val="en-US"/>
        </w:rPr>
        <w:t>2</w:t>
      </w:r>
      <w:r w:rsidR="00D84AF7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0F4BC650" w14:textId="795366B0" w:rsidR="009C0B70" w:rsidRPr="009C0B70" w:rsidRDefault="009C0B70" w:rsidP="009C0B70">
      <w:pPr>
        <w:pStyle w:val="a9"/>
        <w:framePr w:w="3345" w:h="851" w:hSpace="142" w:wrap="around" w:vAnchor="page" w:hAnchor="page" w:x="7939" w:y="7089" w:anchorLock="1"/>
        <w:rPr>
          <w:color w:val="808080"/>
          <w:sz w:val="16"/>
          <w:lang w:val="en-US"/>
        </w:rPr>
      </w:pP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IO-Link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출력과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2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개의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스위칭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출력이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있는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CMVT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는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기존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또는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신규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플랜트의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상태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모니터링에</w:t>
      </w:r>
      <w:r w:rsidRPr="009C0B70">
        <w:rPr>
          <w:rFonts w:ascii="맑은 고딕" w:eastAsia="맑은 고딕" w:hAnsi="맑은 고딕"/>
          <w:snapToGrid w:val="0"/>
          <w:sz w:val="20"/>
          <w:szCs w:val="20"/>
          <w:lang w:val="en-US"/>
        </w:rPr>
        <w:t xml:space="preserve"> </w:t>
      </w:r>
      <w:r w:rsidRPr="009C0B70">
        <w:rPr>
          <w:rFonts w:ascii="맑은 고딕" w:eastAsia="맑은 고딕" w:hAnsi="맑은 고딕" w:hint="eastAsia"/>
          <w:snapToGrid w:val="0"/>
          <w:sz w:val="20"/>
          <w:szCs w:val="20"/>
          <w:lang w:val="en-US"/>
        </w:rPr>
        <w:t>이상적입니다</w:t>
      </w:r>
      <w:r w:rsidRPr="009C0B70">
        <w:rPr>
          <w:snapToGrid w:val="0"/>
          <w:lang w:val="en-US"/>
        </w:rPr>
        <w:t>.</w:t>
      </w:r>
    </w:p>
    <w:p w14:paraId="494238B0" w14:textId="77777777" w:rsidR="009C0B70" w:rsidRDefault="009C0B70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 w:cs="맑은 고딕"/>
          <w:color w:val="808080"/>
          <w:sz w:val="16"/>
          <w:lang w:val="en-US" w:eastAsia="ko-KR"/>
        </w:rPr>
      </w:pPr>
    </w:p>
    <w:p w14:paraId="54A3246A" w14:textId="58C5EE77" w:rsidR="009C0B70" w:rsidRPr="009C0B70" w:rsidRDefault="0041291A" w:rsidP="009C0B70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 w:cs="맑은 고딕"/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48FFE5CA" w14:textId="3DD62B38" w:rsidR="00906C68" w:rsidRPr="00FA16DF" w:rsidRDefault="00906C68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Pr="00906C68">
          <w:rPr>
            <w:rStyle w:val="a5"/>
            <w:sz w:val="18"/>
            <w:szCs w:val="18"/>
            <w:lang w:val="en-US"/>
          </w:rPr>
          <w:t>https://turck.kr/ko/product-news-2860_combined-vibrationtemperature-sensor-with-iolink-44159.php</w:t>
        </w:r>
      </w:hyperlink>
    </w:p>
    <w:p w14:paraId="0CF27A35" w14:textId="77777777" w:rsidR="0041291A" w:rsidRPr="002E25F6" w:rsidRDefault="0041291A" w:rsidP="0041291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D46F06F" w14:textId="77777777" w:rsidR="0041291A" w:rsidRPr="002E25F6" w:rsidRDefault="0041291A" w:rsidP="0041291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3582C078" w14:textId="77777777" w:rsidR="0041291A" w:rsidRPr="002E25F6" w:rsidRDefault="0041291A" w:rsidP="0041291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41E95E1" w14:textId="77777777" w:rsidR="0041291A" w:rsidRPr="00F520C6" w:rsidRDefault="0041291A" w:rsidP="0041291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DEAB646" w14:textId="7AA4839A" w:rsidR="008416E1" w:rsidRDefault="00E465AE" w:rsidP="00FC67C9">
      <w:pPr>
        <w:framePr w:w="6209" w:h="13078" w:wrap="notBeside" w:vAnchor="page" w:hAnchor="page" w:x="1248" w:y="2836" w:anchorLock="1"/>
        <w:rPr>
          <w:sz w:val="32"/>
          <w:lang w:val="en-US"/>
        </w:rPr>
      </w:pPr>
      <w:r w:rsidRPr="00E465AE">
        <w:rPr>
          <w:sz w:val="32"/>
          <w:lang w:val="en-US"/>
        </w:rPr>
        <w:t>IO-Link</w:t>
      </w:r>
      <w:r w:rsidRPr="00E465AE">
        <w:rPr>
          <w:rFonts w:ascii="맑은 고딕" w:eastAsia="맑은 고딕" w:hAnsi="맑은 고딕" w:cs="맑은 고딕" w:hint="eastAsia"/>
          <w:sz w:val="32"/>
          <w:lang w:val="en-US"/>
        </w:rPr>
        <w:t>와</w:t>
      </w:r>
      <w:r w:rsidRPr="00E465AE">
        <w:rPr>
          <w:sz w:val="32"/>
          <w:lang w:val="en-US"/>
        </w:rPr>
        <w:t xml:space="preserve"> </w:t>
      </w:r>
      <w:r w:rsidRPr="00E465AE">
        <w:rPr>
          <w:rFonts w:ascii="맑은 고딕" w:eastAsia="맑은 고딕" w:hAnsi="맑은 고딕" w:cs="맑은 고딕" w:hint="eastAsia"/>
          <w:sz w:val="32"/>
          <w:lang w:val="en-US"/>
        </w:rPr>
        <w:t>결합된</w:t>
      </w:r>
      <w:r w:rsidRPr="00E465AE">
        <w:rPr>
          <w:sz w:val="32"/>
          <w:lang w:val="en-US"/>
        </w:rPr>
        <w:t xml:space="preserve"> </w:t>
      </w:r>
      <w:r w:rsidRPr="00E465AE">
        <w:rPr>
          <w:rFonts w:ascii="맑은 고딕" w:eastAsia="맑은 고딕" w:hAnsi="맑은 고딕" w:cs="맑은 고딕" w:hint="eastAsia"/>
          <w:sz w:val="32"/>
          <w:lang w:val="en-US"/>
        </w:rPr>
        <w:t>진동</w:t>
      </w:r>
      <w:r w:rsidRPr="00E465AE">
        <w:rPr>
          <w:sz w:val="32"/>
          <w:lang w:val="en-US"/>
        </w:rPr>
        <w:t>/</w:t>
      </w:r>
      <w:r w:rsidRPr="00E465AE">
        <w:rPr>
          <w:rFonts w:ascii="맑은 고딕" w:eastAsia="맑은 고딕" w:hAnsi="맑은 고딕" w:cs="맑은 고딕" w:hint="eastAsia"/>
          <w:sz w:val="32"/>
          <w:lang w:val="en-US"/>
        </w:rPr>
        <w:t>온도</w:t>
      </w:r>
      <w:r w:rsidRPr="00E465AE">
        <w:rPr>
          <w:sz w:val="32"/>
          <w:lang w:val="en-US"/>
        </w:rPr>
        <w:t xml:space="preserve"> </w:t>
      </w:r>
      <w:r w:rsidRPr="00E465AE">
        <w:rPr>
          <w:rFonts w:ascii="맑은 고딕" w:eastAsia="맑은 고딕" w:hAnsi="맑은 고딕" w:cs="맑은 고딕" w:hint="eastAsia"/>
          <w:sz w:val="32"/>
          <w:lang w:val="en-US"/>
        </w:rPr>
        <w:t>센서</w:t>
      </w:r>
      <w:r w:rsidR="008B321B" w:rsidRPr="008B321B">
        <w:rPr>
          <w:sz w:val="32"/>
          <w:lang w:val="en-US"/>
        </w:rPr>
        <w:t xml:space="preserve"> </w:t>
      </w:r>
    </w:p>
    <w:p w14:paraId="7253B852" w14:textId="5D5A905A" w:rsidR="006666C4" w:rsidRDefault="006666C4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782EC16B" w14:textId="77777777" w:rsidR="00E465AE" w:rsidRPr="009C0B70" w:rsidRDefault="00E465AE" w:rsidP="00E465AE">
      <w:pPr>
        <w:pStyle w:val="a9"/>
        <w:framePr w:w="6209" w:h="13078" w:wrap="notBeside" w:vAnchor="page" w:hAnchor="page" w:x="1248" w:y="2836" w:anchorLock="1"/>
        <w:rPr>
          <w:rFonts w:eastAsia="MS Mincho"/>
          <w:sz w:val="20"/>
          <w:szCs w:val="20"/>
          <w:lang w:val="en-US" w:eastAsia="ja-JP"/>
        </w:rPr>
      </w:pPr>
      <w:r w:rsidRPr="009C0B70">
        <w:rPr>
          <w:rFonts w:eastAsia="맑은 고딕" w:hint="eastAsia"/>
          <w:sz w:val="20"/>
          <w:szCs w:val="20"/>
          <w:lang w:val="en-US" w:eastAsia="ja-JP"/>
        </w:rPr>
        <w:t>터크의</w:t>
      </w:r>
      <w:r w:rsidRPr="009C0B70">
        <w:rPr>
          <w:rFonts w:eastAsia="MS Mincho"/>
          <w:sz w:val="20"/>
          <w:szCs w:val="20"/>
          <w:lang w:val="en-US" w:eastAsia="ja-JP"/>
        </w:rPr>
        <w:t xml:space="preserve"> CMVT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센서는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내부적으로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진동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및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온도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데이터를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평가</w:t>
      </w:r>
      <w:r w:rsidRPr="009C0B70">
        <w:rPr>
          <w:rFonts w:eastAsia="맑은 고딕" w:hint="eastAsia"/>
          <w:sz w:val="20"/>
          <w:szCs w:val="20"/>
          <w:lang w:val="en-US" w:eastAsia="ko-KR"/>
        </w:rPr>
        <w:t>하여</w:t>
      </w:r>
      <w:r w:rsidRPr="009C0B70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기존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플랜트의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상태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모니터링을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쉽게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개조할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수</w:t>
      </w:r>
      <w:r w:rsidRPr="009C0B70">
        <w:rPr>
          <w:rFonts w:eastAsia="MS Mincho"/>
          <w:sz w:val="20"/>
          <w:szCs w:val="20"/>
          <w:lang w:val="en-US" w:eastAsia="ja-JP"/>
        </w:rPr>
        <w:t xml:space="preserve"> </w:t>
      </w:r>
      <w:r w:rsidRPr="009C0B70">
        <w:rPr>
          <w:rFonts w:eastAsia="맑은 고딕" w:hint="eastAsia"/>
          <w:sz w:val="20"/>
          <w:szCs w:val="20"/>
          <w:lang w:val="en-US" w:eastAsia="ja-JP"/>
        </w:rPr>
        <w:t>있습니다</w:t>
      </w:r>
      <w:r w:rsidRPr="009C0B70">
        <w:rPr>
          <w:rFonts w:eastAsia="MS Mincho"/>
          <w:sz w:val="20"/>
          <w:szCs w:val="20"/>
          <w:lang w:val="en-US" w:eastAsia="ja-JP"/>
        </w:rPr>
        <w:t xml:space="preserve">.  </w:t>
      </w:r>
    </w:p>
    <w:p w14:paraId="5DF9136E" w14:textId="77777777" w:rsidR="00E5668F" w:rsidRPr="009C0B70" w:rsidRDefault="00E5668F" w:rsidP="008416E1">
      <w:pPr>
        <w:pStyle w:val="LauftextPI"/>
        <w:framePr w:w="6209" w:h="13078" w:wrap="notBeside" w:vAnchor="page" w:hAnchor="page" w:x="1248" w:y="2836" w:anchorLock="1"/>
      </w:pPr>
    </w:p>
    <w:p w14:paraId="13AE2DC8" w14:textId="1196CAFC" w:rsidR="007016DB" w:rsidRPr="009C0B70" w:rsidRDefault="00DE4956" w:rsidP="0041291A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9C0B70">
        <w:rPr>
          <w:sz w:val="20"/>
          <w:szCs w:val="20"/>
        </w:rPr>
        <w:t>Mülheim,</w:t>
      </w:r>
      <w:r w:rsidR="00D84AF7" w:rsidRPr="009C0B70">
        <w:rPr>
          <w:sz w:val="20"/>
          <w:szCs w:val="20"/>
        </w:rPr>
        <w:t xml:space="preserve"> March</w:t>
      </w:r>
      <w:r w:rsidRPr="009C0B70">
        <w:rPr>
          <w:sz w:val="20"/>
          <w:szCs w:val="20"/>
        </w:rPr>
        <w:t xml:space="preserve"> </w:t>
      </w:r>
      <w:r w:rsidR="00D84AF7" w:rsidRPr="009C0B70">
        <w:rPr>
          <w:sz w:val="20"/>
          <w:szCs w:val="20"/>
        </w:rPr>
        <w:t>2</w:t>
      </w:r>
      <w:r w:rsidRPr="009C0B70">
        <w:rPr>
          <w:sz w:val="20"/>
          <w:szCs w:val="20"/>
        </w:rPr>
        <w:t>, 202</w:t>
      </w:r>
      <w:r w:rsidR="00D84AF7" w:rsidRPr="009C0B70">
        <w:rPr>
          <w:sz w:val="20"/>
          <w:szCs w:val="20"/>
        </w:rPr>
        <w:t>3</w:t>
      </w:r>
      <w:r w:rsidRPr="009C0B70">
        <w:rPr>
          <w:sz w:val="20"/>
          <w:szCs w:val="20"/>
        </w:rPr>
        <w:t xml:space="preserve"> –</w:t>
      </w:r>
      <w:r w:rsidR="00111199" w:rsidRPr="009C0B70">
        <w:rPr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터크는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상태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모니터링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플리케이션을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위한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통합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온도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측정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기능이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있는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견고한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진동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센서인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CMVT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제품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포트폴리오를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확장했습니다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.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진동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및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온도는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회전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부품의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불균형으로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인해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발생하는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것과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같은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기계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결함을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조기에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감지하기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위한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핵심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특성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값입니다</w:t>
      </w:r>
      <w:r w:rsidR="0041291A" w:rsidRPr="009C0B70">
        <w:rPr>
          <w:rFonts w:ascii="맑은 고딕" w:eastAsia="맑은 고딕" w:hAnsi="맑은 고딕"/>
          <w:sz w:val="20"/>
          <w:szCs w:val="20"/>
        </w:rPr>
        <w:t>. CMVT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3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축의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진동을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감지하고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내부적으로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평가합니다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.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설정된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한계값이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초과되면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IO-Link</w:t>
      </w:r>
      <w:r w:rsidR="0041291A" w:rsidRPr="009C0B70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또는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스위칭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신호</w:t>
      </w:r>
      <w:r w:rsidR="0041291A" w:rsidRPr="009C0B70">
        <w:rPr>
          <w:rFonts w:ascii="맑은 고딕" w:eastAsia="맑은 고딕" w:hAnsi="맑은 고딕" w:hint="eastAsia"/>
          <w:sz w:val="20"/>
          <w:szCs w:val="20"/>
          <w:lang w:eastAsia="ko-KR"/>
        </w:rPr>
        <w:t>를 통해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경고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신호를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직접</w:t>
      </w:r>
      <w:r w:rsidR="0041291A" w:rsidRPr="009C0B70">
        <w:rPr>
          <w:rFonts w:ascii="맑은 고딕" w:eastAsia="맑은 고딕" w:hAnsi="맑은 고딕"/>
          <w:sz w:val="20"/>
          <w:szCs w:val="20"/>
        </w:rPr>
        <w:t xml:space="preserve"> </w:t>
      </w:r>
      <w:r w:rsidR="0041291A" w:rsidRPr="009C0B70">
        <w:rPr>
          <w:rFonts w:ascii="맑은 고딕" w:eastAsia="맑은 고딕" w:hAnsi="맑은 고딕" w:hint="eastAsia"/>
          <w:sz w:val="20"/>
          <w:szCs w:val="20"/>
        </w:rPr>
        <w:t>출력합니다</w:t>
      </w:r>
      <w:r w:rsidR="0041291A" w:rsidRPr="009C0B70">
        <w:rPr>
          <w:rFonts w:ascii="맑은 고딕" w:eastAsia="맑은 고딕" w:hAnsi="맑은 고딕"/>
          <w:sz w:val="20"/>
          <w:szCs w:val="20"/>
        </w:rPr>
        <w:t>.</w:t>
      </w:r>
    </w:p>
    <w:p w14:paraId="60F5D340" w14:textId="51B636CF" w:rsidR="00D90B9B" w:rsidRPr="009C0B70" w:rsidRDefault="00D90B9B" w:rsidP="0041291A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7685091A" w14:textId="1AFB2005" w:rsidR="00D90B9B" w:rsidRPr="009C0B70" w:rsidRDefault="00D90B9B" w:rsidP="00D90B9B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9C0B70">
        <w:rPr>
          <w:rFonts w:eastAsia="맑은 고딕" w:hint="eastAsia"/>
          <w:sz w:val="20"/>
          <w:szCs w:val="20"/>
        </w:rPr>
        <w:t>스위칭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출력은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기존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제어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시스템에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통합할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필요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없이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표시등의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트리거로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직접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사용할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있기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때문에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개조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및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독립형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  <w:lang w:eastAsia="ko-KR"/>
        </w:rPr>
        <w:t>어</w:t>
      </w:r>
      <w:r w:rsidRPr="009C0B70">
        <w:rPr>
          <w:rFonts w:eastAsia="맑은 고딕" w:hint="eastAsia"/>
          <w:sz w:val="20"/>
          <w:szCs w:val="20"/>
        </w:rPr>
        <w:t>플리케이션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설정에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특히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적합합니다</w:t>
      </w:r>
      <w:r w:rsidRPr="009C0B70">
        <w:rPr>
          <w:sz w:val="20"/>
          <w:szCs w:val="20"/>
        </w:rPr>
        <w:t xml:space="preserve">. </w:t>
      </w:r>
      <w:r w:rsidRPr="009C0B70">
        <w:rPr>
          <w:rFonts w:eastAsia="맑은 고딕" w:hint="eastAsia"/>
          <w:sz w:val="20"/>
          <w:szCs w:val="20"/>
        </w:rPr>
        <w:t>터크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진동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모니터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덕분에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센서</w:t>
      </w:r>
      <w:r w:rsidRPr="009C0B70">
        <w:rPr>
          <w:rFonts w:eastAsia="맑은 고딕" w:hint="eastAsia"/>
          <w:sz w:val="20"/>
          <w:szCs w:val="20"/>
          <w:lang w:eastAsia="ko-KR"/>
        </w:rPr>
        <w:t>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시운전이</w:t>
      </w:r>
      <w:r w:rsidRPr="009C0B70">
        <w:rPr>
          <w:sz w:val="20"/>
          <w:szCs w:val="20"/>
        </w:rPr>
        <w:t xml:space="preserve"> </w:t>
      </w:r>
      <w:r w:rsidRPr="009C0B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간편합니다</w:t>
      </w:r>
      <w:r w:rsidRPr="009C0B70">
        <w:rPr>
          <w:sz w:val="20"/>
          <w:szCs w:val="20"/>
        </w:rPr>
        <w:t xml:space="preserve">. </w:t>
      </w:r>
      <w:r w:rsidRPr="009C0B70">
        <w:rPr>
          <w:rFonts w:eastAsia="맑은 고딕" w:hint="eastAsia"/>
          <w:sz w:val="20"/>
          <w:szCs w:val="20"/>
        </w:rPr>
        <w:t>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도구는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모든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웹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브라우저에서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실시간으로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진동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및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온도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데이터를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시각화하고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추가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소프트웨어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없이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모든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터크</w:t>
      </w:r>
      <w:r w:rsidRPr="009C0B70">
        <w:rPr>
          <w:sz w:val="20"/>
          <w:szCs w:val="20"/>
        </w:rPr>
        <w:t xml:space="preserve"> IO-Link </w:t>
      </w:r>
      <w:r w:rsidRPr="009C0B70">
        <w:rPr>
          <w:rFonts w:eastAsia="맑은 고딕" w:hint="eastAsia"/>
          <w:sz w:val="20"/>
          <w:szCs w:val="20"/>
        </w:rPr>
        <w:t>마스터를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통해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쉽게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사용할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있습니다</w:t>
      </w:r>
      <w:r w:rsidRPr="009C0B70">
        <w:rPr>
          <w:sz w:val="20"/>
          <w:szCs w:val="20"/>
        </w:rPr>
        <w:t xml:space="preserve">. </w:t>
      </w:r>
      <w:r w:rsidRPr="009C0B70">
        <w:rPr>
          <w:rFonts w:eastAsia="맑은 고딕" w:hint="eastAsia"/>
          <w:sz w:val="20"/>
          <w:szCs w:val="20"/>
        </w:rPr>
        <w:t>작동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시간과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같은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기타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정보는</w:t>
      </w:r>
      <w:r w:rsidRPr="009C0B70">
        <w:rPr>
          <w:sz w:val="20"/>
          <w:szCs w:val="20"/>
        </w:rPr>
        <w:t xml:space="preserve"> IO-Link</w:t>
      </w:r>
      <w:r w:rsidRPr="009C0B70">
        <w:rPr>
          <w:rFonts w:eastAsia="맑은 고딕" w:hint="eastAsia"/>
          <w:sz w:val="20"/>
          <w:szCs w:val="20"/>
        </w:rPr>
        <w:t>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통해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출력하고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클라우드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시스템으로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전송할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있습니다</w:t>
      </w:r>
      <w:r w:rsidRPr="009C0B70">
        <w:rPr>
          <w:sz w:val="20"/>
          <w:szCs w:val="20"/>
        </w:rPr>
        <w:t>.</w:t>
      </w:r>
    </w:p>
    <w:p w14:paraId="2F081039" w14:textId="63631B38" w:rsidR="009C0B70" w:rsidRPr="009C0B70" w:rsidRDefault="009C0B70" w:rsidP="00D90B9B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2080B9E3" w14:textId="16ADA544" w:rsidR="008416E1" w:rsidRPr="009C0B70" w:rsidRDefault="009C0B70" w:rsidP="009C0B70">
      <w:pPr>
        <w:pStyle w:val="a9"/>
        <w:framePr w:w="6209" w:h="13078" w:wrap="notBeside" w:vAnchor="page" w:hAnchor="page" w:x="1248" w:y="2836" w:anchorLock="1"/>
        <w:rPr>
          <w:sz w:val="20"/>
          <w:szCs w:val="20"/>
          <w:lang w:val="en-US"/>
        </w:rPr>
      </w:pPr>
      <w:r w:rsidRPr="009C0B70">
        <w:rPr>
          <w:rFonts w:eastAsia="맑은 고딕" w:hint="eastAsia"/>
          <w:sz w:val="20"/>
          <w:szCs w:val="20"/>
        </w:rPr>
        <w:t>센서는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넓은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주파수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범위에서</w:t>
      </w:r>
      <w:r w:rsidRPr="009C0B70">
        <w:rPr>
          <w:sz w:val="20"/>
          <w:szCs w:val="20"/>
        </w:rPr>
        <w:t xml:space="preserve"> g </w:t>
      </w:r>
      <w:r w:rsidRPr="009C0B70">
        <w:rPr>
          <w:rFonts w:eastAsia="맑은 고딕" w:hint="eastAsia"/>
          <w:sz w:val="20"/>
          <w:szCs w:val="20"/>
        </w:rPr>
        <w:t>단위의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가속도와</w:t>
      </w:r>
      <w:r w:rsidRPr="009C0B70">
        <w:rPr>
          <w:sz w:val="20"/>
          <w:szCs w:val="20"/>
        </w:rPr>
        <w:t xml:space="preserve"> mm/s </w:t>
      </w:r>
      <w:r w:rsidRPr="009C0B70">
        <w:rPr>
          <w:rFonts w:eastAsia="맑은 고딕" w:hint="eastAsia"/>
          <w:sz w:val="20"/>
          <w:szCs w:val="20"/>
        </w:rPr>
        <w:t>단위의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진동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속도를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감지합니다</w:t>
      </w:r>
      <w:r w:rsidRPr="009C0B70">
        <w:rPr>
          <w:sz w:val="20"/>
          <w:szCs w:val="20"/>
        </w:rPr>
        <w:t xml:space="preserve">. </w:t>
      </w:r>
      <w:r w:rsidRPr="009C0B70">
        <w:rPr>
          <w:rFonts w:eastAsia="맑은 고딕" w:hint="eastAsia"/>
          <w:sz w:val="20"/>
          <w:szCs w:val="20"/>
        </w:rPr>
        <w:t>센서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데이터의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스마트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전처리를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통해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최고점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값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또는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가속도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및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속도의</w:t>
      </w:r>
      <w:r w:rsidRPr="009C0B70">
        <w:rPr>
          <w:sz w:val="20"/>
          <w:szCs w:val="20"/>
        </w:rPr>
        <w:t xml:space="preserve"> rms </w:t>
      </w:r>
      <w:r w:rsidRPr="009C0B70">
        <w:rPr>
          <w:rFonts w:eastAsia="맑은 고딕" w:hint="eastAsia"/>
          <w:sz w:val="20"/>
          <w:szCs w:val="20"/>
        </w:rPr>
        <w:t>값을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직접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출력할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있습니다</w:t>
      </w:r>
      <w:r w:rsidRPr="009C0B70">
        <w:rPr>
          <w:sz w:val="20"/>
          <w:szCs w:val="20"/>
        </w:rPr>
        <w:t xml:space="preserve">. </w:t>
      </w:r>
      <w:r w:rsidRPr="009C0B70">
        <w:rPr>
          <w:rFonts w:eastAsia="맑은 고딕" w:hint="eastAsia"/>
          <w:sz w:val="20"/>
          <w:szCs w:val="20"/>
        </w:rPr>
        <w:t>여기서</w:t>
      </w:r>
      <w:r w:rsidRPr="009C0B70">
        <w:rPr>
          <w:sz w:val="20"/>
          <w:szCs w:val="20"/>
        </w:rPr>
        <w:t xml:space="preserve"> CMVT</w:t>
      </w:r>
      <w:r w:rsidRPr="009C0B70">
        <w:rPr>
          <w:rFonts w:eastAsia="맑은 고딕" w:hint="eastAsia"/>
          <w:sz w:val="20"/>
          <w:szCs w:val="20"/>
        </w:rPr>
        <w:t>는</w:t>
      </w:r>
      <w:r w:rsidRPr="009C0B70">
        <w:rPr>
          <w:sz w:val="20"/>
          <w:szCs w:val="20"/>
        </w:rPr>
        <w:t xml:space="preserve"> ISO 10816-3</w:t>
      </w:r>
      <w:r w:rsidRPr="009C0B70">
        <w:rPr>
          <w:rFonts w:eastAsia="맑은 고딕" w:hint="eastAsia"/>
          <w:sz w:val="20"/>
          <w:szCs w:val="20"/>
        </w:rPr>
        <w:t>에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따라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임계값을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출력하여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표준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준수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상태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모니터링을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상당히</w:t>
      </w:r>
      <w:r w:rsidRPr="009C0B70">
        <w:rPr>
          <w:sz w:val="20"/>
          <w:szCs w:val="20"/>
        </w:rPr>
        <w:t xml:space="preserve"> </w:t>
      </w:r>
      <w:r w:rsidRPr="009C0B70">
        <w:rPr>
          <w:rFonts w:eastAsia="맑은 고딕" w:hint="eastAsia"/>
          <w:sz w:val="20"/>
          <w:szCs w:val="20"/>
        </w:rPr>
        <w:t>단순화합니다</w:t>
      </w:r>
      <w:r w:rsidRPr="009C0B70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–</w:t>
      </w:r>
    </w:p>
    <w:p w14:paraId="091B6ACD" w14:textId="659D0E38" w:rsidR="00822D43" w:rsidRPr="00822D43" w:rsidRDefault="00822D43" w:rsidP="009C0B70">
      <w:pPr>
        <w:pStyle w:val="a9"/>
      </w:pPr>
    </w:p>
    <w:sectPr w:rsidR="00822D43" w:rsidRPr="00822D43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B88D8" w14:textId="77777777" w:rsidR="00CC26BA" w:rsidRDefault="00CC26BA">
      <w:r>
        <w:separator/>
      </w:r>
    </w:p>
  </w:endnote>
  <w:endnote w:type="continuationSeparator" w:id="0">
    <w:p w14:paraId="3BADAB3C" w14:textId="77777777" w:rsidR="00CC26BA" w:rsidRDefault="00CC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BE7F" w14:textId="77777777" w:rsidR="00CC26BA" w:rsidRDefault="00CC26BA">
      <w:r>
        <w:separator/>
      </w:r>
    </w:p>
  </w:footnote>
  <w:footnote w:type="continuationSeparator" w:id="0">
    <w:p w14:paraId="0BDFAF07" w14:textId="77777777" w:rsidR="00CC26BA" w:rsidRDefault="00CC2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111199"/>
    <w:rsid w:val="00112CCC"/>
    <w:rsid w:val="001D0707"/>
    <w:rsid w:val="001F507E"/>
    <w:rsid w:val="00220319"/>
    <w:rsid w:val="00234EB2"/>
    <w:rsid w:val="002671D9"/>
    <w:rsid w:val="00280B36"/>
    <w:rsid w:val="002C1940"/>
    <w:rsid w:val="002C4F63"/>
    <w:rsid w:val="003145D3"/>
    <w:rsid w:val="0038010E"/>
    <w:rsid w:val="003A46FB"/>
    <w:rsid w:val="003B4841"/>
    <w:rsid w:val="003B568C"/>
    <w:rsid w:val="00410B2F"/>
    <w:rsid w:val="0041291A"/>
    <w:rsid w:val="00465D4A"/>
    <w:rsid w:val="00480B43"/>
    <w:rsid w:val="005144A8"/>
    <w:rsid w:val="0053037B"/>
    <w:rsid w:val="005E6EC2"/>
    <w:rsid w:val="00615293"/>
    <w:rsid w:val="0063324A"/>
    <w:rsid w:val="006666C4"/>
    <w:rsid w:val="006A6A26"/>
    <w:rsid w:val="007016DB"/>
    <w:rsid w:val="0071395B"/>
    <w:rsid w:val="007221BA"/>
    <w:rsid w:val="00732919"/>
    <w:rsid w:val="00773BB6"/>
    <w:rsid w:val="00781532"/>
    <w:rsid w:val="00822D43"/>
    <w:rsid w:val="008416E1"/>
    <w:rsid w:val="00864B51"/>
    <w:rsid w:val="008B321B"/>
    <w:rsid w:val="008E18CE"/>
    <w:rsid w:val="00906C68"/>
    <w:rsid w:val="0094322E"/>
    <w:rsid w:val="009C0B70"/>
    <w:rsid w:val="009C6362"/>
    <w:rsid w:val="00A55580"/>
    <w:rsid w:val="00A926F4"/>
    <w:rsid w:val="00AF1D2B"/>
    <w:rsid w:val="00B11CF5"/>
    <w:rsid w:val="00B66A40"/>
    <w:rsid w:val="00C45777"/>
    <w:rsid w:val="00C810FE"/>
    <w:rsid w:val="00C91790"/>
    <w:rsid w:val="00CA6AAE"/>
    <w:rsid w:val="00CC26BA"/>
    <w:rsid w:val="00CC387B"/>
    <w:rsid w:val="00CD3414"/>
    <w:rsid w:val="00CD4A9C"/>
    <w:rsid w:val="00D635AC"/>
    <w:rsid w:val="00D67139"/>
    <w:rsid w:val="00D84AF7"/>
    <w:rsid w:val="00D903B2"/>
    <w:rsid w:val="00D90B9B"/>
    <w:rsid w:val="00DB1FC7"/>
    <w:rsid w:val="00DC3526"/>
    <w:rsid w:val="00DE4956"/>
    <w:rsid w:val="00DF3696"/>
    <w:rsid w:val="00E32DED"/>
    <w:rsid w:val="00E465AE"/>
    <w:rsid w:val="00E5668F"/>
    <w:rsid w:val="00E73EE3"/>
    <w:rsid w:val="00F27199"/>
    <w:rsid w:val="00F3370F"/>
    <w:rsid w:val="00F37037"/>
    <w:rsid w:val="00F77A5B"/>
    <w:rsid w:val="00F93AAE"/>
    <w:rsid w:val="00FA16DF"/>
    <w:rsid w:val="00FC67C9"/>
    <w:rsid w:val="00FD5C3C"/>
    <w:rsid w:val="00FF2F82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E465AE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combined-vibrationtemperature-sensor-with-iolink-44159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68DFD7BD-5C2B-4F3C-8927-385A95B8D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52</cp:revision>
  <dcterms:created xsi:type="dcterms:W3CDTF">2021-07-22T14:49:00Z</dcterms:created>
  <dcterms:modified xsi:type="dcterms:W3CDTF">2023-03-03T04:27:00Z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