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A678A" w14:textId="718AD562" w:rsidR="001B164A" w:rsidRDefault="00644425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3DF3971E" wp14:editId="6F9864CA">
            <wp:extent cx="2124075" cy="2124075"/>
            <wp:effectExtent l="0" t="0" r="9525" b="9525"/>
            <wp:docPr id="553357705" name="그림 553357705" descr="Ein Bild, das Screenshot, Reihe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357705" name="Grafik 1" descr="Ein Bild, das Screenshot, Reihe, Desig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30600" w14:textId="0E73CDAB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>
        <w:rPr>
          <w:color w:val="808080"/>
          <w:sz w:val="22"/>
        </w:rPr>
        <w:t>PRESS RELEASE 04/25</w:t>
      </w:r>
    </w:p>
    <w:p w14:paraId="2B7A2B48" w14:textId="49EFC225" w:rsidR="00B646BB" w:rsidRPr="00CC1977" w:rsidRDefault="00B646BB" w:rsidP="0071261D">
      <w:pPr>
        <w:framePr w:w="3345" w:h="851" w:hSpace="142" w:wrap="around" w:vAnchor="page" w:hAnchor="page" w:x="7939" w:y="7089" w:anchorLock="1"/>
        <w:ind w:left="-57"/>
        <w:rPr>
          <w:rFonts w:ascii="맑은 고딕" w:eastAsia="맑은 고딕" w:hAnsi="맑은 고딕"/>
          <w:sz w:val="18"/>
          <w:szCs w:val="18"/>
        </w:rPr>
      </w:pPr>
      <w:r w:rsidRPr="00CC1977">
        <w:rPr>
          <w:rFonts w:ascii="맑은 고딕" w:eastAsia="맑은 고딕" w:hAnsi="맑은 고딕"/>
          <w:color w:val="808080"/>
          <w:sz w:val="16"/>
        </w:rPr>
        <w:t>Turck0425.jpg:</w:t>
      </w:r>
      <w:r w:rsidRPr="00CC1977">
        <w:rPr>
          <w:rFonts w:ascii="맑은 고딕" w:eastAsia="맑은 고딕" w:hAnsi="맑은 고딕"/>
          <w:sz w:val="18"/>
        </w:rPr>
        <w:t xml:space="preserve"> </w:t>
      </w:r>
    </w:p>
    <w:p w14:paraId="5CF115F7" w14:textId="3CF1E484" w:rsidR="00B11DC3" w:rsidRPr="00CC1977" w:rsidRDefault="00CC1977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rFonts w:ascii="맑은 고딕" w:eastAsia="맑은 고딕" w:hAnsi="맑은 고딕"/>
          <w:snapToGrid w:val="0"/>
          <w:sz w:val="18"/>
        </w:rPr>
      </w:pPr>
      <w:r w:rsidRPr="00CC1977">
        <w:rPr>
          <w:rFonts w:ascii="맑은 고딕" w:eastAsia="맑은 고딕" w:hAnsi="맑은 고딕" w:hint="eastAsia"/>
          <w:snapToGrid w:val="0"/>
          <w:sz w:val="18"/>
          <w:lang w:eastAsia="ko-KR"/>
        </w:rPr>
        <w:t>배너엔지니어링의</w:t>
      </w:r>
      <w:r w:rsidRPr="00CC1977">
        <w:rPr>
          <w:rFonts w:ascii="맑은 고딕" w:eastAsia="맑은 고딕" w:hAnsi="맑은 고딕" w:hint="eastAsia"/>
          <w:snapToGrid w:val="0"/>
          <w:sz w:val="18"/>
        </w:rPr>
        <w:t xml:space="preserve"> SD50 다기능 디스플레이를 통해 구현하기 쉬운 상태 및 일반 텍스트 디스플레이를 제공합니다.</w:t>
      </w:r>
    </w:p>
    <w:p w14:paraId="59459D41" w14:textId="77777777" w:rsidR="00CC1977" w:rsidRPr="00CC1977" w:rsidRDefault="00CC1977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rFonts w:ascii="맑은 고딕" w:eastAsia="맑은 고딕" w:hAnsi="맑은 고딕"/>
          <w:snapToGrid w:val="0"/>
          <w:sz w:val="18"/>
          <w:szCs w:val="18"/>
        </w:rPr>
      </w:pPr>
    </w:p>
    <w:p w14:paraId="27E48AB6" w14:textId="471B1252" w:rsidR="00B11DC3" w:rsidRPr="00CC1977" w:rsidRDefault="002F4F38" w:rsidP="00B11DC3">
      <w:pPr>
        <w:framePr w:w="3345" w:h="851" w:hSpace="142" w:wrap="around" w:vAnchor="page" w:hAnchor="page" w:x="7939" w:y="7089" w:anchorLock="1"/>
        <w:rPr>
          <w:rFonts w:ascii="맑은 고딕" w:eastAsia="맑은 고딕" w:hAnsi="맑은 고딕"/>
          <w:color w:val="808080"/>
          <w:sz w:val="16"/>
          <w:lang w:eastAsia="ko-KR"/>
        </w:rPr>
      </w:pPr>
      <w:r w:rsidRPr="00CC1977">
        <w:rPr>
          <w:rFonts w:ascii="맑은 고딕" w:eastAsia="맑은 고딕" w:hAnsi="맑은 고딕" w:hint="eastAsia"/>
          <w:color w:val="808080"/>
          <w:sz w:val="16"/>
          <w:lang w:eastAsia="ko-KR"/>
        </w:rPr>
        <w:t>더 알아보기</w:t>
      </w:r>
    </w:p>
    <w:p w14:paraId="6B2AB9CB" w14:textId="5B077997" w:rsidR="00B11DC3" w:rsidRPr="00CC1977" w:rsidRDefault="006F2D03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rFonts w:ascii="맑은 고딕" w:eastAsia="맑은 고딕" w:hAnsi="맑은 고딕"/>
          <w:snapToGrid w:val="0"/>
          <w:sz w:val="18"/>
          <w:szCs w:val="18"/>
        </w:rPr>
      </w:pPr>
      <w:r w:rsidRPr="006F2D03">
        <w:rPr>
          <w:rStyle w:val="a6"/>
          <w:rFonts w:ascii="맑은 고딕" w:eastAsia="맑은 고딕" w:hAnsi="맑은 고딕"/>
          <w:snapToGrid w:val="0"/>
          <w:sz w:val="18"/>
          <w:szCs w:val="18"/>
        </w:rPr>
        <w:t>https://turck.kr/ko/product-news-2860_led-matrix-display-with-status-and-plain-text-display-51186.php</w:t>
      </w:r>
    </w:p>
    <w:p w14:paraId="2070F795" w14:textId="77777777" w:rsidR="002F4F38" w:rsidRPr="002E25F6" w:rsidRDefault="002F4F38" w:rsidP="002F4F38">
      <w:pPr>
        <w:framePr w:w="3345" w:h="2806" w:hSpace="142" w:wrap="notBeside" w:vAnchor="page" w:hAnchor="page" w:x="7959" w:y="12946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28D6DCD5" w14:textId="77777777" w:rsidR="002F4F38" w:rsidRPr="002E25F6" w:rsidRDefault="002F4F38" w:rsidP="002F4F38">
      <w:pPr>
        <w:framePr w:w="3345" w:h="2806" w:hSpace="142" w:wrap="notBeside" w:vAnchor="page" w:hAnchor="page" w:x="7959" w:y="12946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터크코리아</w:t>
      </w:r>
      <w:proofErr w:type="spellEnd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 마케팅팀</w:t>
      </w:r>
    </w:p>
    <w:p w14:paraId="55E298B7" w14:textId="77777777" w:rsidR="002F4F38" w:rsidRPr="002E25F6" w:rsidRDefault="002F4F38" w:rsidP="002F4F38">
      <w:pPr>
        <w:framePr w:w="3345" w:h="2806" w:hSpace="142" w:wrap="notBeside" w:vAnchor="page" w:hAnchor="page" w:x="7959" w:y="12946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292BF621" w14:textId="49F2A8D7" w:rsidR="00DD5734" w:rsidRPr="002F4F38" w:rsidRDefault="002F4F38" w:rsidP="002F4F38">
      <w:pPr>
        <w:framePr w:w="3345" w:h="2806" w:hSpace="142" w:wrap="notBeside" w:vAnchor="page" w:hAnchor="page" w:x="7959" w:y="12946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33FDC9A1" w14:textId="59880424" w:rsidR="00067AB6" w:rsidRPr="002555DF" w:rsidRDefault="00546D41" w:rsidP="008520A0">
      <w:pPr>
        <w:pStyle w:val="Subhead"/>
        <w:framePr w:w="6209" w:h="13078" w:wrap="notBeside" w:vAnchor="page" w:hAnchor="page" w:x="1248" w:y="2836" w:anchorLock="1"/>
        <w:spacing w:after="360"/>
        <w:rPr>
          <w:rFonts w:ascii="맑은 고딕" w:eastAsia="맑은 고딕" w:hAnsi="맑은 고딕"/>
          <w:sz w:val="24"/>
          <w:lang w:eastAsia="ko-KR"/>
        </w:rPr>
      </w:pPr>
      <w:r w:rsidRPr="002555DF">
        <w:rPr>
          <w:rFonts w:ascii="맑은 고딕" w:eastAsia="맑은 고딕" w:hAnsi="맑은 고딕" w:hint="eastAsia"/>
          <w:sz w:val="24"/>
          <w:lang w:eastAsia="de-DE"/>
        </w:rPr>
        <w:t>상태 및 일반 텍스트 디스플레이</w:t>
      </w:r>
      <w:r w:rsidR="00067AB6" w:rsidRPr="002555DF">
        <w:rPr>
          <w:rFonts w:ascii="맑은 고딕" w:eastAsia="맑은 고딕" w:hAnsi="맑은 고딕" w:hint="eastAsia"/>
          <w:sz w:val="24"/>
          <w:lang w:eastAsia="ko-KR"/>
        </w:rPr>
        <w:t>가 있는</w:t>
      </w:r>
      <w:r w:rsidRPr="002555DF">
        <w:rPr>
          <w:rFonts w:ascii="맑은 고딕" w:eastAsia="맑은 고딕" w:hAnsi="맑은 고딕" w:hint="eastAsia"/>
          <w:sz w:val="24"/>
          <w:lang w:eastAsia="de-DE"/>
        </w:rPr>
        <w:t xml:space="preserve"> LED </w:t>
      </w:r>
      <w:proofErr w:type="spellStart"/>
      <w:r w:rsidR="000B0321" w:rsidRPr="002555DF">
        <w:rPr>
          <w:rFonts w:ascii="맑은 고딕" w:eastAsia="맑은 고딕" w:hAnsi="맑은 고딕" w:hint="eastAsia"/>
          <w:sz w:val="24"/>
          <w:lang w:eastAsia="ko-KR"/>
        </w:rPr>
        <w:t>현황판</w:t>
      </w:r>
      <w:proofErr w:type="spellEnd"/>
    </w:p>
    <w:p w14:paraId="59DDBBB1" w14:textId="77777777" w:rsidR="002555DF" w:rsidRPr="002555DF" w:rsidRDefault="002555DF" w:rsidP="002555DF">
      <w:pPr>
        <w:pStyle w:val="aa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2555DF">
        <w:rPr>
          <w:rFonts w:ascii="맑은 고딕" w:eastAsia="맑은 고딕" w:hAnsi="맑은 고딕" w:hint="eastAsia"/>
          <w:sz w:val="20"/>
          <w:szCs w:val="20"/>
        </w:rPr>
        <w:t>견고한 SD50 다기능 디스플레이로 산업 환경에서 기계 또는 프로세스 정보 통신을 간소화합니다.</w:t>
      </w:r>
    </w:p>
    <w:p w14:paraId="2A765CDA" w14:textId="77777777" w:rsidR="002555DF" w:rsidRPr="002555DF" w:rsidRDefault="002555DF" w:rsidP="002555DF">
      <w:pPr>
        <w:pStyle w:val="aa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19D4F216" w14:textId="77777777" w:rsidR="002555DF" w:rsidRDefault="002555DF" w:rsidP="002555DF">
      <w:pPr>
        <w:pStyle w:val="aa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proofErr w:type="spellStart"/>
      <w:r w:rsidRPr="002555DF">
        <w:rPr>
          <w:rFonts w:ascii="맑은 고딕" w:eastAsia="맑은 고딕" w:hAnsi="맑은 고딕"/>
          <w:sz w:val="20"/>
          <w:szCs w:val="20"/>
        </w:rPr>
        <w:t>Mülheim</w:t>
      </w:r>
      <w:proofErr w:type="spellEnd"/>
      <w:r w:rsidRPr="002555DF">
        <w:rPr>
          <w:rFonts w:ascii="맑은 고딕" w:eastAsia="맑은 고딕" w:hAnsi="맑은 고딕"/>
          <w:sz w:val="20"/>
          <w:szCs w:val="20"/>
        </w:rPr>
        <w:t xml:space="preserve">, May 14, 2025 – </w:t>
      </w:r>
      <w:r w:rsidRPr="002555DF">
        <w:rPr>
          <w:rFonts w:ascii="맑은 고딕" w:eastAsia="맑은 고딕" w:hAnsi="맑은 고딕" w:hint="eastAsia"/>
          <w:sz w:val="20"/>
          <w:szCs w:val="20"/>
        </w:rPr>
        <w:t>배너 엔지니어링(Banner Engineering)의 프로그래밍</w:t>
      </w:r>
      <w:r w:rsidRPr="002555DF">
        <w:rPr>
          <w:rFonts w:ascii="맑은 고딕" w:eastAsia="맑은 고딕" w:hAnsi="맑은 고딕" w:hint="eastAsia"/>
          <w:sz w:val="20"/>
          <w:szCs w:val="20"/>
          <w:lang w:eastAsia="ja-JP"/>
        </w:rPr>
        <w:t>이</w:t>
      </w:r>
      <w:r w:rsidRPr="002555DF">
        <w:rPr>
          <w:rFonts w:ascii="맑은 고딕" w:eastAsia="맑은 고딕" w:hAnsi="맑은 고딕" w:hint="eastAsia"/>
          <w:sz w:val="20"/>
          <w:szCs w:val="20"/>
        </w:rPr>
        <w:t xml:space="preserve"> 가능</w:t>
      </w:r>
      <w:r w:rsidRPr="002555DF">
        <w:rPr>
          <w:rFonts w:ascii="맑은 고딕" w:eastAsia="맑은 고딕" w:hAnsi="맑은 고딕" w:hint="eastAsia"/>
          <w:sz w:val="20"/>
          <w:szCs w:val="20"/>
          <w:lang w:eastAsia="ja-JP"/>
        </w:rPr>
        <w:t xml:space="preserve">한 </w:t>
      </w:r>
      <w:r w:rsidRPr="002555DF">
        <w:rPr>
          <w:rFonts w:ascii="맑은 고딕" w:eastAsia="맑은 고딕" w:hAnsi="맑은 고딕" w:hint="eastAsia"/>
          <w:sz w:val="20"/>
          <w:szCs w:val="20"/>
        </w:rPr>
        <w:t>SD50</w:t>
      </w:r>
      <w:r w:rsidRPr="002555DF">
        <w:rPr>
          <w:rFonts w:ascii="맑은 고딕" w:eastAsia="맑은 고딕" w:hAnsi="맑은 고딕"/>
          <w:sz w:val="20"/>
          <w:szCs w:val="20"/>
        </w:rPr>
        <w:t xml:space="preserve"> </w:t>
      </w:r>
      <w:r w:rsidRPr="002555DF">
        <w:rPr>
          <w:rFonts w:ascii="맑은 고딕" w:eastAsia="맑은 고딕" w:hAnsi="맑은 고딕" w:hint="eastAsia"/>
          <w:sz w:val="20"/>
          <w:szCs w:val="20"/>
        </w:rPr>
        <w:t>LED 디스플레이로 LED 디스플레이 포트폴리오를 확장했습니다. 기계, 프로세스 또는 작업자 데이터를 시각화하는 이 디스플레이는 작동 상태, 프로세스 단계 또는 오류에 대한 정보를 멀리서도 쉽게 읽고 볼 수 있도록 제공합니다. 일반적인 적용 분야로는 오더 피킹 스테이션, 모바일 로봇(AGV), 컨베이어 시스템 또는 기계 제어판 등이 있습니다. 흰색 8x96 LED 매트릭스의 각 면에는 상태 신호를 쉽게 해석할 수 있도록 시각화하는 8개의 멀티컬러 RGB LED가 있습니다. 300 x 50mm 크기의 이 모듈은 IP65 하우징과 M12 플러그 연결을 갖추고 있습니다.</w:t>
      </w:r>
    </w:p>
    <w:p w14:paraId="0473C347" w14:textId="77777777" w:rsidR="002214EE" w:rsidRPr="002555DF" w:rsidRDefault="002214EE" w:rsidP="002555DF">
      <w:pPr>
        <w:pStyle w:val="aa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3B522838" w14:textId="1FAC3285" w:rsidR="002555DF" w:rsidRDefault="002555DF" w:rsidP="002555DF">
      <w:pPr>
        <w:pStyle w:val="Subhead"/>
        <w:framePr w:w="6209" w:h="13078" w:wrap="notBeside" w:vAnchor="page" w:hAnchor="page" w:x="1248" w:y="2836" w:anchorLock="1"/>
        <w:spacing w:after="360"/>
        <w:rPr>
          <w:rFonts w:eastAsia="바탕"/>
          <w:sz w:val="24"/>
          <w:lang w:eastAsia="ko-KR"/>
        </w:rPr>
      </w:pPr>
      <w:r w:rsidRPr="002555DF">
        <w:rPr>
          <w:rFonts w:ascii="맑은 고딕" w:eastAsia="맑은 고딕" w:hAnsi="맑은 고딕" w:hint="eastAsia"/>
          <w:sz w:val="20"/>
          <w:szCs w:val="20"/>
        </w:rPr>
        <w:t>SD50</w:t>
      </w:r>
      <w:r w:rsidRPr="002555DF">
        <w:rPr>
          <w:rFonts w:ascii="맑은 고딕" w:eastAsia="맑은 고딕" w:hAnsi="맑은 고딕" w:hint="eastAsia"/>
          <w:sz w:val="20"/>
          <w:szCs w:val="20"/>
          <w:lang w:eastAsia="ko-KR"/>
        </w:rPr>
        <w:t>은</w:t>
      </w:r>
      <w:r w:rsidRPr="002555DF">
        <w:rPr>
          <w:rFonts w:ascii="맑은 고딕" w:eastAsia="맑은 고딕" w:hAnsi="맑은 고딕" w:hint="eastAsia"/>
          <w:sz w:val="20"/>
          <w:szCs w:val="20"/>
        </w:rPr>
        <w:t xml:space="preserve"> Discrete Control, IO-Link, Modbus RTU의 세 가지 통신 방식으로 제공</w:t>
      </w:r>
      <w:r w:rsidRPr="002555DF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이 가능하고 </w:t>
      </w:r>
      <w:r w:rsidRPr="002555DF">
        <w:rPr>
          <w:rFonts w:ascii="맑은 고딕" w:eastAsia="맑은 고딕" w:hAnsi="맑은 고딕" w:hint="eastAsia"/>
          <w:sz w:val="20"/>
          <w:szCs w:val="20"/>
        </w:rPr>
        <w:t xml:space="preserve">배너 엔지니어링의 Pro-Editor 소프트웨어로 구성됩니다. 이 기능을 통해 사용자는 별도의 프로그래밍 없이 SD50을 텍스트 디스플레이로 사용할지, 측정값을 표시할지, 타이머 또는 카운터를 시각화할지 설정할 수 있습니다. 이러한 모드 덕분에 간단한 신호 </w:t>
      </w:r>
      <w:r w:rsidRPr="002555DF">
        <w:rPr>
          <w:rFonts w:ascii="맑은 고딕" w:eastAsia="맑은 고딕" w:hAnsi="맑은 고딕" w:hint="eastAsia"/>
          <w:sz w:val="20"/>
          <w:szCs w:val="20"/>
          <w:lang w:eastAsia="ko-KR"/>
        </w:rPr>
        <w:t>어</w:t>
      </w:r>
      <w:r w:rsidRPr="002555DF">
        <w:rPr>
          <w:rFonts w:ascii="맑은 고딕" w:eastAsia="맑은 고딕" w:hAnsi="맑은 고딕" w:hint="eastAsia"/>
          <w:sz w:val="20"/>
          <w:szCs w:val="20"/>
        </w:rPr>
        <w:t>플리케이션뿐만 아니라 컨트롤러에서 직접 데이터 기반 시각화를 수행하는 데에도 적합합니다. 모델에 따라 SD50은 최대 16개의</w:t>
      </w:r>
      <w:r w:rsidRPr="002555DF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 </w:t>
      </w:r>
      <w:r w:rsidRPr="002555DF">
        <w:rPr>
          <w:rFonts w:ascii="맑은 고딕" w:eastAsia="맑은 고딕" w:hAnsi="맑은 고딕" w:cs="맑은 고딕" w:hint="eastAsia"/>
          <w:sz w:val="20"/>
          <w:szCs w:val="20"/>
        </w:rPr>
        <w:t>고정</w:t>
      </w:r>
      <w:r w:rsidRPr="002555DF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2555DF">
        <w:rPr>
          <w:rFonts w:ascii="맑은 고딕" w:eastAsia="맑은 고딕" w:hAnsi="맑은 고딕" w:cs="맑은 고딕" w:hint="eastAsia"/>
          <w:sz w:val="20"/>
          <w:szCs w:val="20"/>
        </w:rPr>
        <w:t>문자</w:t>
      </w:r>
      <w:r w:rsidRPr="002555DF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2555DF">
        <w:rPr>
          <w:rFonts w:ascii="맑은 고딕" w:eastAsia="맑은 고딕" w:hAnsi="맑은 고딕" w:cs="맑은 고딕" w:hint="eastAsia"/>
          <w:sz w:val="20"/>
          <w:szCs w:val="20"/>
        </w:rPr>
        <w:t>또는</w:t>
      </w:r>
      <w:r w:rsidRPr="002555DF">
        <w:rPr>
          <w:rFonts w:ascii="맑은 고딕" w:eastAsia="맑은 고딕" w:hAnsi="맑은 고딕" w:hint="eastAsia"/>
          <w:sz w:val="20"/>
          <w:szCs w:val="20"/>
        </w:rPr>
        <w:t xml:space="preserve"> 32</w:t>
      </w:r>
      <w:r w:rsidRPr="002555DF">
        <w:rPr>
          <w:rFonts w:ascii="맑은 고딕" w:eastAsia="맑은 고딕" w:hAnsi="맑은 고딕" w:cs="맑은 고딕" w:hint="eastAsia"/>
          <w:sz w:val="20"/>
          <w:szCs w:val="20"/>
        </w:rPr>
        <w:t>개의</w:t>
      </w:r>
      <w:r w:rsidRPr="002555DF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2555DF">
        <w:rPr>
          <w:rFonts w:ascii="맑은 고딕" w:eastAsia="맑은 고딕" w:hAnsi="맑은 고딕" w:cs="맑은 고딕" w:hint="eastAsia"/>
          <w:sz w:val="20"/>
          <w:szCs w:val="20"/>
        </w:rPr>
        <w:t>연속</w:t>
      </w:r>
      <w:r w:rsidRPr="002555DF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2555DF">
        <w:rPr>
          <w:rFonts w:ascii="맑은 고딕" w:eastAsia="맑은 고딕" w:hAnsi="맑은 고딕" w:cs="맑은 고딕" w:hint="eastAsia"/>
          <w:sz w:val="20"/>
          <w:szCs w:val="20"/>
        </w:rPr>
        <w:t>문자를</w:t>
      </w:r>
      <w:r w:rsidRPr="002555DF">
        <w:rPr>
          <w:rFonts w:ascii="맑은 고딕" w:eastAsia="맑은 고딕" w:hAnsi="맑은 고딕" w:hint="eastAsia"/>
          <w:sz w:val="20"/>
          <w:szCs w:val="20"/>
        </w:rPr>
        <w:t xml:space="preserve"> </w:t>
      </w:r>
      <w:r w:rsidRPr="002555DF">
        <w:rPr>
          <w:rFonts w:ascii="맑은 고딕" w:eastAsia="맑은 고딕" w:hAnsi="맑은 고딕" w:cs="맑은 고딕" w:hint="eastAsia"/>
          <w:sz w:val="20"/>
          <w:szCs w:val="20"/>
        </w:rPr>
        <w:t>표시합니다</w:t>
      </w:r>
      <w:r w:rsidRPr="002555DF">
        <w:rPr>
          <w:rFonts w:ascii="맑은 고딕" w:eastAsia="맑은 고딕" w:hAnsi="맑은 고딕" w:hint="eastAsia"/>
          <w:sz w:val="20"/>
          <w:szCs w:val="20"/>
        </w:rPr>
        <w:t>.</w:t>
      </w:r>
    </w:p>
    <w:p w14:paraId="157D3178" w14:textId="5C57B92C" w:rsidR="00497095" w:rsidRPr="009B1E75" w:rsidRDefault="00497095" w:rsidP="009C4911"/>
    <w:sectPr w:rsidR="00497095" w:rsidRPr="009B1E75" w:rsidSect="00F619EF">
      <w:headerReference w:type="default" r:id="rId12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B3B2B" w14:textId="77777777" w:rsidR="00D7592D" w:rsidRDefault="00D7592D">
      <w:r>
        <w:separator/>
      </w:r>
    </w:p>
  </w:endnote>
  <w:endnote w:type="continuationSeparator" w:id="0">
    <w:p w14:paraId="6006F151" w14:textId="77777777" w:rsidR="00D7592D" w:rsidRDefault="00D7592D">
      <w:r>
        <w:continuationSeparator/>
      </w:r>
    </w:p>
  </w:endnote>
  <w:endnote w:type="continuationNotice" w:id="1">
    <w:p w14:paraId="00497FA7" w14:textId="77777777" w:rsidR="00D7592D" w:rsidRDefault="00D759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85E9E" w14:textId="77777777" w:rsidR="00D7592D" w:rsidRDefault="00D7592D">
      <w:r>
        <w:separator/>
      </w:r>
    </w:p>
  </w:footnote>
  <w:footnote w:type="continuationSeparator" w:id="0">
    <w:p w14:paraId="58326310" w14:textId="77777777" w:rsidR="00D7592D" w:rsidRDefault="00D7592D">
      <w:r>
        <w:continuationSeparator/>
      </w:r>
    </w:p>
  </w:footnote>
  <w:footnote w:type="continuationNotice" w:id="1">
    <w:p w14:paraId="03ECA81E" w14:textId="77777777" w:rsidR="00D7592D" w:rsidRDefault="00D759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E8369" w14:textId="77777777" w:rsidR="00881C66" w:rsidRPr="004120B6" w:rsidRDefault="004232BB" w:rsidP="001E518F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443E6A7" wp14:editId="3BF44479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그림 3" descr="Ein Bild, das gelb, Text, Schrift, Logo enthält.  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  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9F42C02" w14:textId="77777777" w:rsidR="00881C66" w:rsidRDefault="00881C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54DCF"/>
    <w:multiLevelType w:val="hybridMultilevel"/>
    <w:tmpl w:val="65DE54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A2A9A"/>
    <w:multiLevelType w:val="multilevel"/>
    <w:tmpl w:val="2D487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F51804"/>
    <w:multiLevelType w:val="multilevel"/>
    <w:tmpl w:val="1346A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1B105F"/>
    <w:multiLevelType w:val="multilevel"/>
    <w:tmpl w:val="74E60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3C311D"/>
    <w:multiLevelType w:val="multilevel"/>
    <w:tmpl w:val="E56E5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3229484">
    <w:abstractNumId w:val="4"/>
  </w:num>
  <w:num w:numId="2" w16cid:durableId="1594512437">
    <w:abstractNumId w:val="1"/>
  </w:num>
  <w:num w:numId="3" w16cid:durableId="1419517200">
    <w:abstractNumId w:val="2"/>
  </w:num>
  <w:num w:numId="4" w16cid:durableId="2063478134">
    <w:abstractNumId w:val="3"/>
  </w:num>
  <w:num w:numId="5" w16cid:durableId="496652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58E"/>
    <w:rsid w:val="00007F71"/>
    <w:rsid w:val="00012BF2"/>
    <w:rsid w:val="00033072"/>
    <w:rsid w:val="0004009F"/>
    <w:rsid w:val="00054478"/>
    <w:rsid w:val="00055305"/>
    <w:rsid w:val="00062480"/>
    <w:rsid w:val="00067AB6"/>
    <w:rsid w:val="00071206"/>
    <w:rsid w:val="00077A27"/>
    <w:rsid w:val="00097B21"/>
    <w:rsid w:val="000A3084"/>
    <w:rsid w:val="000B0321"/>
    <w:rsid w:val="000B3C12"/>
    <w:rsid w:val="000B537F"/>
    <w:rsid w:val="000C3FC0"/>
    <w:rsid w:val="000D2214"/>
    <w:rsid w:val="000F0B80"/>
    <w:rsid w:val="000F3BB8"/>
    <w:rsid w:val="00105C54"/>
    <w:rsid w:val="001060D1"/>
    <w:rsid w:val="00134B2C"/>
    <w:rsid w:val="00145785"/>
    <w:rsid w:val="001A28DC"/>
    <w:rsid w:val="001A61CA"/>
    <w:rsid w:val="001B164A"/>
    <w:rsid w:val="001B60EF"/>
    <w:rsid w:val="001C015D"/>
    <w:rsid w:val="001D4244"/>
    <w:rsid w:val="001E518F"/>
    <w:rsid w:val="002011FD"/>
    <w:rsid w:val="00213152"/>
    <w:rsid w:val="0021486E"/>
    <w:rsid w:val="00217065"/>
    <w:rsid w:val="002201A7"/>
    <w:rsid w:val="002214EE"/>
    <w:rsid w:val="00235324"/>
    <w:rsid w:val="002423CB"/>
    <w:rsid w:val="002539A8"/>
    <w:rsid w:val="002555DF"/>
    <w:rsid w:val="0025734C"/>
    <w:rsid w:val="00260173"/>
    <w:rsid w:val="00270C7E"/>
    <w:rsid w:val="00273D01"/>
    <w:rsid w:val="0028339C"/>
    <w:rsid w:val="002B1257"/>
    <w:rsid w:val="002B4BC2"/>
    <w:rsid w:val="002C40EF"/>
    <w:rsid w:val="002D6CB3"/>
    <w:rsid w:val="002F109A"/>
    <w:rsid w:val="002F2357"/>
    <w:rsid w:val="002F29CC"/>
    <w:rsid w:val="002F45C0"/>
    <w:rsid w:val="002F4F38"/>
    <w:rsid w:val="002F5739"/>
    <w:rsid w:val="003139B7"/>
    <w:rsid w:val="00317AFE"/>
    <w:rsid w:val="00320FEF"/>
    <w:rsid w:val="003220F1"/>
    <w:rsid w:val="0033662E"/>
    <w:rsid w:val="00377030"/>
    <w:rsid w:val="00395485"/>
    <w:rsid w:val="003A01B1"/>
    <w:rsid w:val="003A100F"/>
    <w:rsid w:val="003A5F6B"/>
    <w:rsid w:val="003C097C"/>
    <w:rsid w:val="003C412E"/>
    <w:rsid w:val="003D3D90"/>
    <w:rsid w:val="003E79AA"/>
    <w:rsid w:val="003F0E1A"/>
    <w:rsid w:val="003F21A8"/>
    <w:rsid w:val="0040016C"/>
    <w:rsid w:val="004120B6"/>
    <w:rsid w:val="004232BB"/>
    <w:rsid w:val="004338E2"/>
    <w:rsid w:val="00434EBD"/>
    <w:rsid w:val="00437DED"/>
    <w:rsid w:val="004447B5"/>
    <w:rsid w:val="00453417"/>
    <w:rsid w:val="00454322"/>
    <w:rsid w:val="00481424"/>
    <w:rsid w:val="00497095"/>
    <w:rsid w:val="004A2DB5"/>
    <w:rsid w:val="004A3270"/>
    <w:rsid w:val="004B40B9"/>
    <w:rsid w:val="004E4C5F"/>
    <w:rsid w:val="004F1C73"/>
    <w:rsid w:val="004F21CC"/>
    <w:rsid w:val="004F60EC"/>
    <w:rsid w:val="00506DF9"/>
    <w:rsid w:val="005232F7"/>
    <w:rsid w:val="0053062B"/>
    <w:rsid w:val="0053196D"/>
    <w:rsid w:val="00544F86"/>
    <w:rsid w:val="00546D41"/>
    <w:rsid w:val="00553094"/>
    <w:rsid w:val="00553D45"/>
    <w:rsid w:val="0056406D"/>
    <w:rsid w:val="005926C4"/>
    <w:rsid w:val="00593C86"/>
    <w:rsid w:val="005A1028"/>
    <w:rsid w:val="005A1DF8"/>
    <w:rsid w:val="005A4CDB"/>
    <w:rsid w:val="005A69D7"/>
    <w:rsid w:val="005B23EB"/>
    <w:rsid w:val="005C6882"/>
    <w:rsid w:val="005E09DB"/>
    <w:rsid w:val="00615B96"/>
    <w:rsid w:val="00617E10"/>
    <w:rsid w:val="00624E52"/>
    <w:rsid w:val="006311D5"/>
    <w:rsid w:val="00644425"/>
    <w:rsid w:val="00646B6E"/>
    <w:rsid w:val="006809DD"/>
    <w:rsid w:val="00682F9D"/>
    <w:rsid w:val="00683678"/>
    <w:rsid w:val="00687F9B"/>
    <w:rsid w:val="006A346A"/>
    <w:rsid w:val="006A4D47"/>
    <w:rsid w:val="006B1DBE"/>
    <w:rsid w:val="006B43F7"/>
    <w:rsid w:val="006B608B"/>
    <w:rsid w:val="006B69C0"/>
    <w:rsid w:val="006C20E2"/>
    <w:rsid w:val="006C234C"/>
    <w:rsid w:val="006C3BF9"/>
    <w:rsid w:val="006D27CF"/>
    <w:rsid w:val="006D7FFB"/>
    <w:rsid w:val="006F2D03"/>
    <w:rsid w:val="006F587E"/>
    <w:rsid w:val="00700928"/>
    <w:rsid w:val="007036FC"/>
    <w:rsid w:val="0070789B"/>
    <w:rsid w:val="0071261D"/>
    <w:rsid w:val="00725580"/>
    <w:rsid w:val="007405C7"/>
    <w:rsid w:val="00745C4D"/>
    <w:rsid w:val="00756F4E"/>
    <w:rsid w:val="00763801"/>
    <w:rsid w:val="00770FC4"/>
    <w:rsid w:val="00771651"/>
    <w:rsid w:val="00771B24"/>
    <w:rsid w:val="00773758"/>
    <w:rsid w:val="00790183"/>
    <w:rsid w:val="00797EFD"/>
    <w:rsid w:val="007A2B6E"/>
    <w:rsid w:val="007D397A"/>
    <w:rsid w:val="007E1092"/>
    <w:rsid w:val="007F7294"/>
    <w:rsid w:val="007F79E3"/>
    <w:rsid w:val="008031C9"/>
    <w:rsid w:val="0082715E"/>
    <w:rsid w:val="008362D4"/>
    <w:rsid w:val="00840E5D"/>
    <w:rsid w:val="0085145A"/>
    <w:rsid w:val="008520A0"/>
    <w:rsid w:val="00866FD4"/>
    <w:rsid w:val="008674D6"/>
    <w:rsid w:val="00872565"/>
    <w:rsid w:val="00881C66"/>
    <w:rsid w:val="00893D06"/>
    <w:rsid w:val="008A00AA"/>
    <w:rsid w:val="008A458E"/>
    <w:rsid w:val="008B3F10"/>
    <w:rsid w:val="008B6902"/>
    <w:rsid w:val="008C6A8C"/>
    <w:rsid w:val="008E70B1"/>
    <w:rsid w:val="008F59AF"/>
    <w:rsid w:val="00900BE9"/>
    <w:rsid w:val="00905617"/>
    <w:rsid w:val="009135D7"/>
    <w:rsid w:val="009136D3"/>
    <w:rsid w:val="009164BB"/>
    <w:rsid w:val="00916C7A"/>
    <w:rsid w:val="00933C85"/>
    <w:rsid w:val="009509C3"/>
    <w:rsid w:val="0095308A"/>
    <w:rsid w:val="00966E31"/>
    <w:rsid w:val="00971DE4"/>
    <w:rsid w:val="00984D62"/>
    <w:rsid w:val="009947C2"/>
    <w:rsid w:val="00996798"/>
    <w:rsid w:val="009A3D64"/>
    <w:rsid w:val="009A4005"/>
    <w:rsid w:val="009B1E75"/>
    <w:rsid w:val="009B49AC"/>
    <w:rsid w:val="009C3242"/>
    <w:rsid w:val="009C4911"/>
    <w:rsid w:val="009C5023"/>
    <w:rsid w:val="009D4A9F"/>
    <w:rsid w:val="009D4AD9"/>
    <w:rsid w:val="009E1690"/>
    <w:rsid w:val="009E330C"/>
    <w:rsid w:val="00A024D6"/>
    <w:rsid w:val="00A16556"/>
    <w:rsid w:val="00A6595A"/>
    <w:rsid w:val="00A71F74"/>
    <w:rsid w:val="00AA36DE"/>
    <w:rsid w:val="00AC2E91"/>
    <w:rsid w:val="00AD328D"/>
    <w:rsid w:val="00AE0F87"/>
    <w:rsid w:val="00B00958"/>
    <w:rsid w:val="00B031B1"/>
    <w:rsid w:val="00B03E26"/>
    <w:rsid w:val="00B06F43"/>
    <w:rsid w:val="00B112B6"/>
    <w:rsid w:val="00B11DC3"/>
    <w:rsid w:val="00B15C5E"/>
    <w:rsid w:val="00B37E68"/>
    <w:rsid w:val="00B646BB"/>
    <w:rsid w:val="00B839C2"/>
    <w:rsid w:val="00B9217C"/>
    <w:rsid w:val="00BA5B05"/>
    <w:rsid w:val="00BC136A"/>
    <w:rsid w:val="00BC6558"/>
    <w:rsid w:val="00BD51DC"/>
    <w:rsid w:val="00BE44E4"/>
    <w:rsid w:val="00C0303C"/>
    <w:rsid w:val="00C05588"/>
    <w:rsid w:val="00C075C1"/>
    <w:rsid w:val="00C077A8"/>
    <w:rsid w:val="00C114E4"/>
    <w:rsid w:val="00C30E1B"/>
    <w:rsid w:val="00C3290D"/>
    <w:rsid w:val="00C37462"/>
    <w:rsid w:val="00C50164"/>
    <w:rsid w:val="00C53A89"/>
    <w:rsid w:val="00C53B53"/>
    <w:rsid w:val="00C54489"/>
    <w:rsid w:val="00C7203C"/>
    <w:rsid w:val="00C92BDA"/>
    <w:rsid w:val="00C93644"/>
    <w:rsid w:val="00CA22F8"/>
    <w:rsid w:val="00CB2AEB"/>
    <w:rsid w:val="00CB4134"/>
    <w:rsid w:val="00CB55A3"/>
    <w:rsid w:val="00CC1977"/>
    <w:rsid w:val="00CD49F7"/>
    <w:rsid w:val="00CD5CEA"/>
    <w:rsid w:val="00CE1144"/>
    <w:rsid w:val="00CE7FC3"/>
    <w:rsid w:val="00CF4C19"/>
    <w:rsid w:val="00CF76B6"/>
    <w:rsid w:val="00D03A85"/>
    <w:rsid w:val="00D06133"/>
    <w:rsid w:val="00D06BB5"/>
    <w:rsid w:val="00D21DEF"/>
    <w:rsid w:val="00D22414"/>
    <w:rsid w:val="00D23908"/>
    <w:rsid w:val="00D33FE5"/>
    <w:rsid w:val="00D4096F"/>
    <w:rsid w:val="00D442E8"/>
    <w:rsid w:val="00D70F25"/>
    <w:rsid w:val="00D71851"/>
    <w:rsid w:val="00D7592D"/>
    <w:rsid w:val="00D82E33"/>
    <w:rsid w:val="00DB158B"/>
    <w:rsid w:val="00DC2444"/>
    <w:rsid w:val="00DD5734"/>
    <w:rsid w:val="00E02CC5"/>
    <w:rsid w:val="00E40555"/>
    <w:rsid w:val="00E467D1"/>
    <w:rsid w:val="00E64EDE"/>
    <w:rsid w:val="00E65C41"/>
    <w:rsid w:val="00E75627"/>
    <w:rsid w:val="00E82F92"/>
    <w:rsid w:val="00EB51B2"/>
    <w:rsid w:val="00EB6956"/>
    <w:rsid w:val="00EC7242"/>
    <w:rsid w:val="00ED69BB"/>
    <w:rsid w:val="00EE2C71"/>
    <w:rsid w:val="00EE3319"/>
    <w:rsid w:val="00EF5B59"/>
    <w:rsid w:val="00F205E7"/>
    <w:rsid w:val="00F21C06"/>
    <w:rsid w:val="00F30BAC"/>
    <w:rsid w:val="00F53E2D"/>
    <w:rsid w:val="00F54320"/>
    <w:rsid w:val="00F619EF"/>
    <w:rsid w:val="00F66255"/>
    <w:rsid w:val="00F822C1"/>
    <w:rsid w:val="00FA05D5"/>
    <w:rsid w:val="00FB15C1"/>
    <w:rsid w:val="00FD0019"/>
    <w:rsid w:val="00FD11EB"/>
    <w:rsid w:val="00FD20ED"/>
    <w:rsid w:val="00FE62C3"/>
    <w:rsid w:val="00FF186A"/>
    <w:rsid w:val="0D31005E"/>
    <w:rsid w:val="1A9AA0FC"/>
    <w:rsid w:val="204C3E6A"/>
    <w:rsid w:val="24E1D7F3"/>
    <w:rsid w:val="254CC02D"/>
    <w:rsid w:val="4451C67D"/>
    <w:rsid w:val="48DD5A83"/>
    <w:rsid w:val="5B5625D0"/>
    <w:rsid w:val="77E9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870D48"/>
  <w15:chartTrackingRefBased/>
  <w15:docId w15:val="{C3D28F38-2ACA-43C2-8BCD-E4546ABBE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33072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033072"/>
    <w:pPr>
      <w:tabs>
        <w:tab w:val="center" w:pos="4536"/>
        <w:tab w:val="right" w:pos="9072"/>
      </w:tabs>
    </w:pPr>
  </w:style>
  <w:style w:type="table" w:styleId="a5">
    <w:name w:val="Table Grid"/>
    <w:basedOn w:val="a1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7F7294"/>
    <w:rPr>
      <w:color w:val="0000FF"/>
      <w:u w:val="single"/>
    </w:rPr>
  </w:style>
  <w:style w:type="paragraph" w:customStyle="1" w:styleId="Head">
    <w:name w:val="Head"/>
    <w:basedOn w:val="a"/>
    <w:rsid w:val="007F7294"/>
    <w:pPr>
      <w:spacing w:line="360" w:lineRule="auto"/>
    </w:pPr>
    <w:rPr>
      <w:rFonts w:eastAsia="MS Mincho"/>
      <w:b/>
      <w:sz w:val="36"/>
      <w:szCs w:val="36"/>
      <w:lang w:eastAsia="ja-JP"/>
    </w:rPr>
  </w:style>
  <w:style w:type="paragraph" w:customStyle="1" w:styleId="Lauftext">
    <w:name w:val="Lauftext"/>
    <w:basedOn w:val="a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a"/>
    <w:rsid w:val="007F7294"/>
    <w:rPr>
      <w:rFonts w:eastAsia="MS Mincho"/>
      <w:sz w:val="22"/>
      <w:lang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en-US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a7">
    <w:name w:val="Balloon Text"/>
    <w:basedOn w:val="a"/>
    <w:link w:val="Char0"/>
    <w:rsid w:val="00881C66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7"/>
    <w:rsid w:val="00881C66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a"/>
    <w:qFormat/>
    <w:rsid w:val="00771651"/>
    <w:pPr>
      <w:spacing w:line="360" w:lineRule="auto"/>
    </w:pPr>
    <w:rPr>
      <w:rFonts w:eastAsia="MS Mincho"/>
      <w:sz w:val="20"/>
      <w:szCs w:val="20"/>
      <w:lang w:eastAsia="ja-JP"/>
    </w:rPr>
  </w:style>
  <w:style w:type="paragraph" w:styleId="a8">
    <w:name w:val="List Paragraph"/>
    <w:basedOn w:val="a"/>
    <w:uiPriority w:val="34"/>
    <w:qFormat/>
    <w:rsid w:val="008A458E"/>
    <w:pPr>
      <w:ind w:left="720"/>
      <w:contextualSpacing/>
    </w:pPr>
  </w:style>
  <w:style w:type="character" w:styleId="a9">
    <w:name w:val="Unresolved Mention"/>
    <w:basedOn w:val="a0"/>
    <w:uiPriority w:val="99"/>
    <w:semiHidden/>
    <w:unhideWhenUsed/>
    <w:rsid w:val="00682F9D"/>
    <w:rPr>
      <w:color w:val="605E5C"/>
      <w:shd w:val="clear" w:color="auto" w:fill="E1DFDD"/>
    </w:rPr>
  </w:style>
  <w:style w:type="paragraph" w:styleId="aa">
    <w:name w:val="No Spacing"/>
    <w:uiPriority w:val="1"/>
    <w:qFormat/>
    <w:rsid w:val="002555DF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5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1031356F43E45867E90501AD48947" ma:contentTypeVersion="16" ma:contentTypeDescription="Create a new document." ma:contentTypeScope="" ma:versionID="26a308c8225ce1e79ccbf244d32da254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fe19f049c33ae6aaf3cf02bf2d6a70ab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4F690F47-15A0-483A-81BC-7FED2E75E5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CC510C-1DFD-4580-BA15-E5F124F72EC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  <ds:schemaRef ds:uri="http://www.star-group.net/schemas/transit/filters/textdata"/>
    <ds:schemaRef ds:uri="fa0eee49-5fe2-43cc-8829-eeede95b9f04"/>
    <ds:schemaRef ds:uri="b94ac084-7679-4e64-8ede-8863f6cb0649"/>
  </ds:schemaRefs>
</ds:datastoreItem>
</file>

<file path=customXml/itemProps4.xml><?xml version="1.0" encoding="utf-8"?>
<ds:datastoreItem xmlns:ds="http://schemas.openxmlformats.org/officeDocument/2006/customXml" ds:itemID="{57F79C30-4167-482D-ADB6-FB37D88E3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ac084-7679-4e64-8ede-8863f6cb0649"/>
    <ds:schemaRef ds:uri="fa0eee49-5fe2-43cc-8829-eeede95b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Turck_PRxx25_DE</Template>
  <TotalTime>216</TotalTime>
  <Pages>1</Pages>
  <Words>546</Words>
  <Characters>512</Characters>
  <Application>Microsoft Office Word</Application>
  <DocSecurity>0</DocSecurity>
  <Lines>4</Lines>
  <Paragraphs>2</Paragraphs>
  <ScaleCrop>false</ScaleCrop>
  <Company>Hans Turck GmbH &amp; Co. KG</Company>
  <LinksUpToDate>false</LinksUpToDate>
  <CharactersWithSpaces>1056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Lee, Nan Young</cp:lastModifiedBy>
  <cp:revision>5</cp:revision>
  <cp:lastPrinted>2015-10-13T16:45:00Z</cp:lastPrinted>
  <dcterms:created xsi:type="dcterms:W3CDTF">2025-05-15T05:01:00Z</dcterms:created>
  <dcterms:modified xsi:type="dcterms:W3CDTF">2025-05-22T05:08:00Z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0x0101006BA1031356F43E45867E90501AD48947</vt:lpwstr>
  </property>
  <property fmtid="{D5CDD505-2E9C-101B-9397-08002B2CF9AE}" pid="3" name="MediaServiceImageTags">
    <vt:lpwstr/>
  </property>
</Properties>
</file>