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458F4" w14:textId="2BDE79C8" w:rsidR="00C45777" w:rsidRDefault="004B3F22" w:rsidP="00C45777">
      <w:pPr>
        <w:framePr w:w="3345" w:h="3345" w:hSpace="142" w:wrap="notBeside" w:vAnchor="page" w:hAnchor="page" w:x="7939" w:y="3516" w:anchorLock="1"/>
      </w:pPr>
      <w:r>
        <w:rPr>
          <w:noProof/>
          <w:snapToGrid w:val="0"/>
          <w:sz w:val="18"/>
          <w:szCs w:val="18"/>
          <w:lang w:val="en-US"/>
        </w:rPr>
        <w:drawing>
          <wp:inline distT="0" distB="0" distL="0" distR="0" wp14:anchorId="7A0C6393" wp14:editId="10F2C660">
            <wp:extent cx="2114550" cy="2114550"/>
            <wp:effectExtent l="0" t="0" r="0" b="0"/>
            <wp:docPr id="774707989" name="그림 7747079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CDC562" w14:textId="1E628BE2" w:rsidR="0060014F" w:rsidRPr="00792482" w:rsidRDefault="00CA6AAE" w:rsidP="00C45777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  <w:lang w:val="en-US"/>
        </w:rPr>
      </w:pPr>
      <w:r>
        <w:rPr>
          <w:color w:val="808080"/>
          <w:sz w:val="22"/>
          <w:szCs w:val="20"/>
          <w:lang w:val="en-US"/>
        </w:rPr>
        <w:t xml:space="preserve">PRESS RELEASE </w:t>
      </w:r>
      <w:r w:rsidR="00EE0C0A">
        <w:rPr>
          <w:color w:val="808080"/>
          <w:sz w:val="22"/>
          <w:szCs w:val="20"/>
          <w:lang w:val="en-US"/>
        </w:rPr>
        <w:t>06</w:t>
      </w:r>
      <w:r>
        <w:rPr>
          <w:color w:val="808080"/>
          <w:sz w:val="22"/>
          <w:szCs w:val="20"/>
          <w:lang w:val="en-US"/>
        </w:rPr>
        <w:t>/</w:t>
      </w:r>
      <w:r w:rsidR="0094322E">
        <w:rPr>
          <w:color w:val="808080"/>
          <w:sz w:val="22"/>
          <w:szCs w:val="20"/>
          <w:lang w:val="en-US"/>
        </w:rPr>
        <w:t>2</w:t>
      </w:r>
      <w:r w:rsidR="00C714DA">
        <w:rPr>
          <w:color w:val="808080"/>
          <w:sz w:val="22"/>
          <w:szCs w:val="20"/>
          <w:lang w:val="en-US"/>
        </w:rPr>
        <w:t>4</w:t>
      </w:r>
    </w:p>
    <w:p w14:paraId="7AC1C79E" w14:textId="79F5562D" w:rsidR="00C45777" w:rsidRPr="006226C8" w:rsidRDefault="00C45777" w:rsidP="0082749B">
      <w:pPr>
        <w:framePr w:w="3345" w:h="851" w:hSpace="142" w:wrap="around" w:vAnchor="page" w:hAnchor="page" w:x="7974" w:y="7006" w:anchorLock="1"/>
        <w:ind w:left="-57"/>
        <w:rPr>
          <w:sz w:val="18"/>
          <w:szCs w:val="18"/>
          <w:lang w:val="en-US"/>
        </w:rPr>
      </w:pPr>
      <w:r w:rsidRPr="006226C8">
        <w:rPr>
          <w:bCs/>
          <w:color w:val="808080"/>
          <w:sz w:val="16"/>
          <w:szCs w:val="16"/>
          <w:lang w:val="en-US"/>
        </w:rPr>
        <w:t>Turck</w:t>
      </w:r>
      <w:r w:rsidR="00EE0C0A">
        <w:rPr>
          <w:bCs/>
          <w:color w:val="808080"/>
          <w:sz w:val="16"/>
          <w:szCs w:val="16"/>
          <w:lang w:val="en-US"/>
        </w:rPr>
        <w:t>06</w:t>
      </w:r>
      <w:r w:rsidR="0094322E">
        <w:rPr>
          <w:bCs/>
          <w:color w:val="808080"/>
          <w:sz w:val="16"/>
          <w:szCs w:val="16"/>
          <w:lang w:val="en-US"/>
        </w:rPr>
        <w:t>2</w:t>
      </w:r>
      <w:r w:rsidR="00C714DA">
        <w:rPr>
          <w:bCs/>
          <w:color w:val="808080"/>
          <w:sz w:val="16"/>
          <w:szCs w:val="16"/>
          <w:lang w:val="en-US"/>
        </w:rPr>
        <w:t>4</w:t>
      </w:r>
      <w:r w:rsidRPr="006226C8">
        <w:rPr>
          <w:bCs/>
          <w:color w:val="808080"/>
          <w:sz w:val="16"/>
          <w:szCs w:val="16"/>
          <w:lang w:val="en-US"/>
        </w:rPr>
        <w:t>.jpg:</w:t>
      </w:r>
      <w:r w:rsidRPr="006226C8">
        <w:rPr>
          <w:sz w:val="18"/>
          <w:szCs w:val="18"/>
          <w:lang w:val="en-US"/>
        </w:rPr>
        <w:t xml:space="preserve"> </w:t>
      </w:r>
    </w:p>
    <w:p w14:paraId="573E5B86" w14:textId="67347B8E" w:rsidR="00E05CC5" w:rsidRDefault="00F41A87" w:rsidP="00AB1534">
      <w:pPr>
        <w:framePr w:w="3345" w:h="851" w:hSpace="142" w:wrap="around" w:vAnchor="page" w:hAnchor="page" w:x="7974" w:y="7006" w:anchorLock="1"/>
        <w:ind w:left="-57"/>
        <w:rPr>
          <w:snapToGrid w:val="0"/>
          <w:sz w:val="18"/>
          <w:szCs w:val="18"/>
          <w:lang w:val="en-US"/>
        </w:rPr>
      </w:pPr>
      <w:r w:rsidRPr="00F41A87">
        <w:rPr>
          <w:snapToGrid w:val="0"/>
          <w:sz w:val="18"/>
          <w:szCs w:val="18"/>
          <w:lang w:val="en-US"/>
        </w:rPr>
        <w:t xml:space="preserve">BL20 </w:t>
      </w:r>
      <w:r w:rsidRPr="00F41A87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에너지</w:t>
      </w:r>
      <w:r w:rsidRPr="00F41A87">
        <w:rPr>
          <w:snapToGrid w:val="0"/>
          <w:sz w:val="18"/>
          <w:szCs w:val="18"/>
          <w:lang w:val="en-US"/>
        </w:rPr>
        <w:t xml:space="preserve"> </w:t>
      </w:r>
      <w:r w:rsidRPr="00F41A87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측정</w:t>
      </w:r>
      <w:r w:rsidRPr="00F41A87">
        <w:rPr>
          <w:snapToGrid w:val="0"/>
          <w:sz w:val="18"/>
          <w:szCs w:val="18"/>
          <w:lang w:val="en-US"/>
        </w:rPr>
        <w:t xml:space="preserve"> </w:t>
      </w:r>
      <w:r w:rsidRPr="00F41A87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모듈을</w:t>
      </w:r>
      <w:r w:rsidRPr="00F41A87">
        <w:rPr>
          <w:snapToGrid w:val="0"/>
          <w:sz w:val="18"/>
          <w:szCs w:val="18"/>
          <w:lang w:val="en-US"/>
        </w:rPr>
        <w:t xml:space="preserve"> </w:t>
      </w:r>
      <w:r w:rsidRPr="00F41A87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사용하면</w:t>
      </w:r>
      <w:r w:rsidRPr="00F41A87">
        <w:rPr>
          <w:snapToGrid w:val="0"/>
          <w:sz w:val="18"/>
          <w:szCs w:val="18"/>
          <w:lang w:val="en-US"/>
        </w:rPr>
        <w:t xml:space="preserve"> </w:t>
      </w:r>
      <w:r w:rsidRPr="00F41A87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단상</w:t>
      </w:r>
      <w:r w:rsidRPr="00F41A87">
        <w:rPr>
          <w:snapToGrid w:val="0"/>
          <w:sz w:val="18"/>
          <w:szCs w:val="18"/>
          <w:lang w:val="en-US"/>
        </w:rPr>
        <w:t xml:space="preserve"> </w:t>
      </w:r>
      <w:r w:rsidRPr="00F41A87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또는</w:t>
      </w:r>
      <w:r w:rsidRPr="00F41A87">
        <w:rPr>
          <w:snapToGrid w:val="0"/>
          <w:sz w:val="18"/>
          <w:szCs w:val="18"/>
          <w:lang w:val="en-US"/>
        </w:rPr>
        <w:t xml:space="preserve"> 3</w:t>
      </w:r>
      <w:r w:rsidRPr="00F41A87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상</w:t>
      </w:r>
      <w:r w:rsidRPr="00F41A87">
        <w:rPr>
          <w:snapToGrid w:val="0"/>
          <w:sz w:val="18"/>
          <w:szCs w:val="18"/>
          <w:lang w:val="en-US"/>
        </w:rPr>
        <w:t xml:space="preserve"> </w:t>
      </w:r>
      <w:r w:rsidRPr="00F41A87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시스템의</w:t>
      </w:r>
      <w:r w:rsidRPr="00F41A87">
        <w:rPr>
          <w:snapToGrid w:val="0"/>
          <w:sz w:val="18"/>
          <w:szCs w:val="18"/>
          <w:lang w:val="en-US"/>
        </w:rPr>
        <w:t xml:space="preserve"> </w:t>
      </w:r>
      <w:r w:rsidRPr="00F41A87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에너지</w:t>
      </w:r>
      <w:r w:rsidRPr="00F41A87">
        <w:rPr>
          <w:snapToGrid w:val="0"/>
          <w:sz w:val="18"/>
          <w:szCs w:val="18"/>
          <w:lang w:val="en-US"/>
        </w:rPr>
        <w:t xml:space="preserve"> </w:t>
      </w:r>
      <w:r w:rsidRPr="00F41A87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소비를</w:t>
      </w:r>
      <w:r w:rsidRPr="00F41A87">
        <w:rPr>
          <w:snapToGrid w:val="0"/>
          <w:sz w:val="18"/>
          <w:szCs w:val="18"/>
          <w:lang w:val="en-US"/>
        </w:rPr>
        <w:t xml:space="preserve"> </w:t>
      </w:r>
      <w:r w:rsidRPr="00F41A87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정밀하게</w:t>
      </w:r>
      <w:r w:rsidRPr="00F41A87">
        <w:rPr>
          <w:snapToGrid w:val="0"/>
          <w:sz w:val="18"/>
          <w:szCs w:val="18"/>
          <w:lang w:val="en-US"/>
        </w:rPr>
        <w:t xml:space="preserve"> </w:t>
      </w:r>
      <w:r w:rsidRPr="00F41A87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모니터링</w:t>
      </w:r>
      <w:r w:rsidR="009F1E75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 w:eastAsia="ko-KR"/>
        </w:rPr>
        <w:t xml:space="preserve"> </w:t>
      </w:r>
      <w:r w:rsidRPr="00F41A87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할</w:t>
      </w:r>
      <w:r w:rsidRPr="00F41A87">
        <w:rPr>
          <w:snapToGrid w:val="0"/>
          <w:sz w:val="18"/>
          <w:szCs w:val="18"/>
          <w:lang w:val="en-US"/>
        </w:rPr>
        <w:t xml:space="preserve"> </w:t>
      </w:r>
      <w:r w:rsidRPr="00F41A87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수</w:t>
      </w:r>
      <w:r w:rsidRPr="00F41A87">
        <w:rPr>
          <w:snapToGrid w:val="0"/>
          <w:sz w:val="18"/>
          <w:szCs w:val="18"/>
          <w:lang w:val="en-US"/>
        </w:rPr>
        <w:t xml:space="preserve"> </w:t>
      </w:r>
      <w:r w:rsidRPr="00F41A87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있습니다</w:t>
      </w:r>
      <w:r w:rsidRPr="00F41A87">
        <w:rPr>
          <w:snapToGrid w:val="0"/>
          <w:sz w:val="18"/>
          <w:szCs w:val="18"/>
          <w:lang w:val="en-US"/>
        </w:rPr>
        <w:t>.</w:t>
      </w:r>
    </w:p>
    <w:p w14:paraId="156F040B" w14:textId="77777777" w:rsidR="00F41A87" w:rsidRDefault="00F41A87" w:rsidP="0082749B">
      <w:pPr>
        <w:framePr w:w="3345" w:h="851" w:hSpace="142" w:wrap="around" w:vAnchor="page" w:hAnchor="page" w:x="7974" w:y="7006" w:anchorLock="1"/>
        <w:spacing w:line="276" w:lineRule="auto"/>
        <w:ind w:left="-57"/>
        <w:rPr>
          <w:snapToGrid w:val="0"/>
          <w:sz w:val="18"/>
          <w:szCs w:val="18"/>
          <w:lang w:val="en-US"/>
        </w:rPr>
      </w:pPr>
    </w:p>
    <w:p w14:paraId="3DA59EEA" w14:textId="46554336" w:rsidR="00773BB6" w:rsidRDefault="007F7B3F" w:rsidP="0082749B">
      <w:pPr>
        <w:framePr w:w="3345" w:h="851" w:hSpace="142" w:wrap="around" w:vAnchor="page" w:hAnchor="page" w:x="7974" w:y="7006" w:anchorLock="1"/>
        <w:rPr>
          <w:color w:val="808080"/>
          <w:sz w:val="16"/>
          <w:lang w:val="en-US" w:eastAsia="ko-KR"/>
        </w:rPr>
      </w:pPr>
      <w:r>
        <w:rPr>
          <w:rFonts w:ascii="맑은 고딕" w:eastAsia="맑은 고딕" w:hAnsi="맑은 고딕" w:cs="맑은 고딕" w:hint="eastAsia"/>
          <w:color w:val="808080"/>
          <w:sz w:val="16"/>
          <w:lang w:val="en-US" w:eastAsia="ko-KR"/>
        </w:rPr>
        <w:t>더 알아보기</w:t>
      </w:r>
    </w:p>
    <w:p w14:paraId="15CE4563" w14:textId="31AB42EA" w:rsidR="00773BB6" w:rsidRPr="00574FAE" w:rsidRDefault="00304D28" w:rsidP="0082749B">
      <w:pPr>
        <w:framePr w:w="3345" w:h="851" w:hSpace="142" w:wrap="around" w:vAnchor="page" w:hAnchor="page" w:x="7974" w:y="7006" w:anchorLock="1"/>
        <w:rPr>
          <w:color w:val="808080"/>
          <w:sz w:val="18"/>
          <w:szCs w:val="18"/>
          <w:lang w:val="en-US"/>
        </w:rPr>
      </w:pPr>
      <w:r w:rsidRPr="00304D28">
        <w:rPr>
          <w:rStyle w:val="a5"/>
          <w:sz w:val="18"/>
          <w:szCs w:val="28"/>
          <w:lang w:val="en-US"/>
        </w:rPr>
        <w:t>https://turck.kr/ko/product-news-2860_48156.php</w:t>
      </w:r>
    </w:p>
    <w:p w14:paraId="6CD3699A" w14:textId="77777777" w:rsidR="00C6123F" w:rsidRPr="002E25F6" w:rsidRDefault="00C6123F" w:rsidP="00C6123F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CONTACT</w:t>
      </w:r>
    </w:p>
    <w:p w14:paraId="058722F9" w14:textId="77777777" w:rsidR="00C6123F" w:rsidRPr="002E25F6" w:rsidRDefault="00C6123F" w:rsidP="00C6123F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 xml:space="preserve">주식회사 </w:t>
      </w:r>
      <w:proofErr w:type="spellStart"/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터크코리아</w:t>
      </w:r>
      <w:proofErr w:type="spellEnd"/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 xml:space="preserve"> 마케팅팀</w:t>
      </w:r>
    </w:p>
    <w:p w14:paraId="2C555ED5" w14:textId="77777777" w:rsidR="00C6123F" w:rsidRPr="002E25F6" w:rsidRDefault="00C6123F" w:rsidP="00C6123F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br/>
        <w:t>전화: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5490</w:t>
      </w:r>
    </w:p>
    <w:p w14:paraId="6223E9F1" w14:textId="77777777" w:rsidR="00C6123F" w:rsidRPr="00703FF0" w:rsidRDefault="00C6123F" w:rsidP="00C6123F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팩스: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5466</w:t>
      </w:r>
      <w:r w:rsidRPr="002E25F6">
        <w:rPr>
          <w:rFonts w:ascii="Malgun Gothic Semilight" w:eastAsia="Malgun Gothic Semilight" w:hAnsi="Malgun Gothic Semilight" w:cs="Malgun Gothic Semilight"/>
          <w:color w:val="808080"/>
          <w:sz w:val="18"/>
          <w:szCs w:val="18"/>
          <w:lang w:eastAsia="ko-KR"/>
        </w:rPr>
        <w:t xml:space="preserve"> </w:t>
      </w:r>
    </w:p>
    <w:p w14:paraId="00174C57" w14:textId="77777777" w:rsidR="00703FF0" w:rsidRDefault="00703FF0" w:rsidP="003750EB">
      <w:pPr>
        <w:pStyle w:val="LauftextPI"/>
        <w:framePr w:w="6209" w:h="12467" w:wrap="notBeside" w:vAnchor="page" w:hAnchor="page" w:x="1248" w:y="2836" w:anchorLock="1"/>
        <w:rPr>
          <w:rFonts w:ascii="맑은 고딕" w:eastAsia="맑은 고딕" w:hAnsi="맑은 고딕" w:cs="맑은 고딕"/>
          <w:iCs/>
          <w:sz w:val="28"/>
          <w:szCs w:val="28"/>
          <w:lang w:eastAsia="de-DE"/>
        </w:rPr>
      </w:pPr>
      <w:r w:rsidRPr="00703FF0">
        <w:rPr>
          <w:rFonts w:eastAsia="Times New Roman"/>
          <w:iCs/>
          <w:sz w:val="28"/>
          <w:szCs w:val="28"/>
          <w:lang w:eastAsia="de-DE"/>
        </w:rPr>
        <w:t xml:space="preserve">BL20 I/O </w:t>
      </w:r>
      <w:r w:rsidRPr="00703FF0">
        <w:rPr>
          <w:rFonts w:ascii="맑은 고딕" w:eastAsia="맑은 고딕" w:hAnsi="맑은 고딕" w:cs="맑은 고딕" w:hint="eastAsia"/>
          <w:iCs/>
          <w:sz w:val="28"/>
          <w:szCs w:val="28"/>
          <w:lang w:eastAsia="de-DE"/>
        </w:rPr>
        <w:t>시스템용</w:t>
      </w:r>
      <w:r w:rsidRPr="00703FF0">
        <w:rPr>
          <w:rFonts w:eastAsia="Times New Roman"/>
          <w:iCs/>
          <w:sz w:val="28"/>
          <w:szCs w:val="28"/>
          <w:lang w:eastAsia="de-DE"/>
        </w:rPr>
        <w:t xml:space="preserve"> </w:t>
      </w:r>
      <w:r w:rsidRPr="00703FF0">
        <w:rPr>
          <w:rFonts w:ascii="맑은 고딕" w:eastAsia="맑은 고딕" w:hAnsi="맑은 고딕" w:cs="맑은 고딕" w:hint="eastAsia"/>
          <w:iCs/>
          <w:sz w:val="28"/>
          <w:szCs w:val="28"/>
          <w:lang w:eastAsia="de-DE"/>
        </w:rPr>
        <w:t>에너지</w:t>
      </w:r>
      <w:r w:rsidRPr="00703FF0">
        <w:rPr>
          <w:rFonts w:eastAsia="Times New Roman"/>
          <w:iCs/>
          <w:sz w:val="28"/>
          <w:szCs w:val="28"/>
          <w:lang w:eastAsia="de-DE"/>
        </w:rPr>
        <w:t xml:space="preserve"> </w:t>
      </w:r>
      <w:r w:rsidRPr="00703FF0">
        <w:rPr>
          <w:rFonts w:ascii="맑은 고딕" w:eastAsia="맑은 고딕" w:hAnsi="맑은 고딕" w:cs="맑은 고딕" w:hint="eastAsia"/>
          <w:iCs/>
          <w:sz w:val="28"/>
          <w:szCs w:val="28"/>
          <w:lang w:eastAsia="de-DE"/>
        </w:rPr>
        <w:t>측정</w:t>
      </w:r>
      <w:r w:rsidRPr="00703FF0">
        <w:rPr>
          <w:rFonts w:eastAsia="Times New Roman"/>
          <w:iCs/>
          <w:sz w:val="28"/>
          <w:szCs w:val="28"/>
          <w:lang w:eastAsia="de-DE"/>
        </w:rPr>
        <w:t xml:space="preserve"> </w:t>
      </w:r>
      <w:r w:rsidRPr="00703FF0">
        <w:rPr>
          <w:rFonts w:ascii="맑은 고딕" w:eastAsia="맑은 고딕" w:hAnsi="맑은 고딕" w:cs="맑은 고딕" w:hint="eastAsia"/>
          <w:iCs/>
          <w:sz w:val="28"/>
          <w:szCs w:val="28"/>
          <w:lang w:eastAsia="de-DE"/>
        </w:rPr>
        <w:t>모듈</w:t>
      </w:r>
    </w:p>
    <w:p w14:paraId="678895B9" w14:textId="05864793" w:rsidR="006A599A" w:rsidRPr="00F75F03" w:rsidRDefault="006A599A" w:rsidP="006A599A">
      <w:pPr>
        <w:pStyle w:val="a8"/>
        <w:framePr w:w="6209" w:h="12467" w:wrap="notBeside" w:vAnchor="page" w:hAnchor="page" w:x="1248" w:y="2836" w:anchorLock="1"/>
        <w:rPr>
          <w:rFonts w:ascii="맑은 고딕" w:eastAsia="맑은 고딕" w:hAnsi="맑은 고딕"/>
          <w:sz w:val="18"/>
          <w:szCs w:val="18"/>
        </w:rPr>
      </w:pPr>
      <w:r w:rsidRPr="00F75F03">
        <w:rPr>
          <w:rFonts w:ascii="맑은 고딕" w:eastAsia="맑은 고딕" w:hAnsi="맑은 고딕" w:hint="eastAsia"/>
          <w:sz w:val="18"/>
          <w:szCs w:val="18"/>
        </w:rPr>
        <w:t>터크는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통합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에너지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관리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솔루션을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위해</w:t>
      </w:r>
      <w:r w:rsidRPr="00F75F03">
        <w:rPr>
          <w:rFonts w:ascii="맑은 고딕" w:eastAsia="맑은 고딕" w:hAnsi="맑은 고딕"/>
          <w:sz w:val="18"/>
          <w:szCs w:val="18"/>
        </w:rPr>
        <w:t xml:space="preserve"> 3</w:t>
      </w:r>
      <w:r w:rsidRPr="00F75F03">
        <w:rPr>
          <w:rFonts w:ascii="맑은 고딕" w:eastAsia="맑은 고딕" w:hAnsi="맑은 고딕" w:hint="eastAsia"/>
          <w:sz w:val="18"/>
          <w:szCs w:val="18"/>
        </w:rPr>
        <w:t>상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에너지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측정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="00AB1534">
        <w:rPr>
          <w:rFonts w:ascii="맑은 고딕" w:eastAsia="맑은 고딕" w:hAnsi="맑은 고딕" w:hint="eastAsia"/>
          <w:sz w:val="18"/>
          <w:szCs w:val="18"/>
          <w:lang w:eastAsia="ko-KR"/>
        </w:rPr>
        <w:t>모듈을</w:t>
      </w:r>
      <w:r w:rsidR="000D7692">
        <w:rPr>
          <w:rFonts w:ascii="맑은 고딕" w:eastAsia="맑은 고딕" w:hAnsi="맑은 고딕" w:hint="eastAsia"/>
          <w:sz w:val="18"/>
          <w:szCs w:val="18"/>
          <w:lang w:eastAsia="ko-KR"/>
        </w:rPr>
        <w:t xml:space="preserve"> 출시하여</w:t>
      </w:r>
      <w:r w:rsidRPr="00F75F03">
        <w:rPr>
          <w:rFonts w:ascii="맑은 고딕" w:eastAsia="맑은 고딕" w:hAnsi="맑은 고딕"/>
          <w:sz w:val="18"/>
          <w:szCs w:val="18"/>
        </w:rPr>
        <w:t xml:space="preserve"> BL20 I/O </w:t>
      </w:r>
      <w:r w:rsidRPr="00F75F03">
        <w:rPr>
          <w:rFonts w:ascii="맑은 고딕" w:eastAsia="맑은 고딕" w:hAnsi="맑은 고딕" w:hint="eastAsia"/>
          <w:sz w:val="18"/>
          <w:szCs w:val="18"/>
        </w:rPr>
        <w:t>시스템을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확장</w:t>
      </w:r>
      <w:r w:rsidR="00F75F03" w:rsidRPr="00F75F03">
        <w:rPr>
          <w:rFonts w:ascii="맑은 고딕" w:eastAsia="맑은 고딕" w:hAnsi="맑은 고딕" w:hint="eastAsia"/>
          <w:sz w:val="18"/>
          <w:szCs w:val="18"/>
          <w:lang w:eastAsia="ko-KR"/>
        </w:rPr>
        <w:t>했</w:t>
      </w:r>
      <w:r w:rsidRPr="00F75F03">
        <w:rPr>
          <w:rFonts w:ascii="맑은 고딕" w:eastAsia="맑은 고딕" w:hAnsi="맑은 고딕" w:hint="eastAsia"/>
          <w:sz w:val="18"/>
          <w:szCs w:val="18"/>
        </w:rPr>
        <w:t>습니다</w:t>
      </w:r>
      <w:r w:rsidRPr="00F75F03">
        <w:rPr>
          <w:rFonts w:ascii="맑은 고딕" w:eastAsia="맑은 고딕" w:hAnsi="맑은 고딕"/>
          <w:sz w:val="18"/>
          <w:szCs w:val="18"/>
        </w:rPr>
        <w:t>.</w:t>
      </w:r>
    </w:p>
    <w:p w14:paraId="7DE4B624" w14:textId="77777777" w:rsidR="006A599A" w:rsidRPr="00F75F03" w:rsidRDefault="006A599A" w:rsidP="006A599A">
      <w:pPr>
        <w:pStyle w:val="a8"/>
        <w:framePr w:w="6209" w:h="12467" w:wrap="notBeside" w:vAnchor="page" w:hAnchor="page" w:x="1248" w:y="2836" w:anchorLock="1"/>
        <w:rPr>
          <w:rFonts w:ascii="맑은 고딕" w:eastAsia="맑은 고딕" w:hAnsi="맑은 고딕"/>
          <w:sz w:val="18"/>
          <w:szCs w:val="18"/>
        </w:rPr>
      </w:pPr>
    </w:p>
    <w:p w14:paraId="4A2C7E69" w14:textId="35B223AF" w:rsidR="006A599A" w:rsidRPr="00F75F03" w:rsidRDefault="006A599A" w:rsidP="006A599A">
      <w:pPr>
        <w:pStyle w:val="a8"/>
        <w:framePr w:w="6209" w:h="12467" w:wrap="notBeside" w:vAnchor="page" w:hAnchor="page" w:x="1248" w:y="2836" w:anchorLock="1"/>
        <w:rPr>
          <w:rFonts w:ascii="맑은 고딕" w:eastAsia="맑은 고딕" w:hAnsi="맑은 고딕"/>
          <w:sz w:val="18"/>
          <w:szCs w:val="18"/>
          <w:lang w:eastAsia="ko-KR"/>
        </w:rPr>
      </w:pPr>
      <w:r w:rsidRPr="00F75F03">
        <w:rPr>
          <w:rFonts w:ascii="맑은 고딕" w:eastAsia="맑은 고딕" w:hAnsi="맑은 고딕"/>
          <w:sz w:val="18"/>
          <w:szCs w:val="18"/>
        </w:rPr>
        <w:t xml:space="preserve">Mülheim, April 18, 2024 – </w:t>
      </w:r>
      <w:r w:rsidRPr="00F75F03">
        <w:rPr>
          <w:rFonts w:ascii="맑은 고딕" w:eastAsia="맑은 고딕" w:hAnsi="맑은 고딕" w:hint="eastAsia"/>
          <w:sz w:val="18"/>
          <w:szCs w:val="18"/>
        </w:rPr>
        <w:t>터크</w:t>
      </w:r>
      <w:r w:rsidR="000D7692">
        <w:rPr>
          <w:rFonts w:ascii="맑은 고딕" w:eastAsia="맑은 고딕" w:hAnsi="맑은 고딕" w:hint="eastAsia"/>
          <w:sz w:val="18"/>
          <w:szCs w:val="18"/>
          <w:lang w:eastAsia="ko-KR"/>
        </w:rPr>
        <w:t>가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포괄적인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에너지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관리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솔루션을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위해</w:t>
      </w:r>
      <w:r w:rsidRPr="00F75F03">
        <w:rPr>
          <w:rFonts w:ascii="맑은 고딕" w:eastAsia="맑은 고딕" w:hAnsi="맑은 고딕"/>
          <w:sz w:val="18"/>
          <w:szCs w:val="18"/>
        </w:rPr>
        <w:t xml:space="preserve"> 1A </w:t>
      </w:r>
      <w:r w:rsidRPr="00F75F03">
        <w:rPr>
          <w:rFonts w:ascii="맑은 고딕" w:eastAsia="맑은 고딕" w:hAnsi="맑은 고딕" w:hint="eastAsia"/>
          <w:sz w:val="18"/>
          <w:szCs w:val="18"/>
        </w:rPr>
        <w:t>및</w:t>
      </w:r>
      <w:r w:rsidRPr="00F75F03">
        <w:rPr>
          <w:rFonts w:ascii="맑은 고딕" w:eastAsia="맑은 고딕" w:hAnsi="맑은 고딕"/>
          <w:sz w:val="18"/>
          <w:szCs w:val="18"/>
        </w:rPr>
        <w:t xml:space="preserve"> 5A </w:t>
      </w:r>
      <w:r w:rsidRPr="00F75F03">
        <w:rPr>
          <w:rFonts w:ascii="맑은 고딕" w:eastAsia="맑은 고딕" w:hAnsi="맑은 고딕" w:hint="eastAsia"/>
          <w:sz w:val="18"/>
          <w:szCs w:val="18"/>
        </w:rPr>
        <w:t>변류기용</w:t>
      </w:r>
      <w:r w:rsidRPr="00F75F03">
        <w:rPr>
          <w:rFonts w:ascii="맑은 고딕" w:eastAsia="맑은 고딕" w:hAnsi="맑은 고딕"/>
          <w:sz w:val="18"/>
          <w:szCs w:val="18"/>
        </w:rPr>
        <w:t xml:space="preserve"> 3</w:t>
      </w:r>
      <w:r w:rsidRPr="00F75F03">
        <w:rPr>
          <w:rFonts w:ascii="맑은 고딕" w:eastAsia="맑은 고딕" w:hAnsi="맑은 고딕" w:hint="eastAsia"/>
          <w:sz w:val="18"/>
          <w:szCs w:val="18"/>
        </w:rPr>
        <w:t>상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에너지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측정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모듈을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갖춘</w:t>
      </w:r>
      <w:r w:rsidRPr="00F75F03">
        <w:rPr>
          <w:rFonts w:ascii="맑은 고딕" w:eastAsia="맑은 고딕" w:hAnsi="맑은 고딕"/>
          <w:sz w:val="18"/>
          <w:szCs w:val="18"/>
        </w:rPr>
        <w:t xml:space="preserve"> BL20 I/O </w:t>
      </w:r>
      <w:r w:rsidRPr="00F75F03">
        <w:rPr>
          <w:rFonts w:ascii="맑은 고딕" w:eastAsia="맑은 고딕" w:hAnsi="맑은 고딕" w:hint="eastAsia"/>
          <w:sz w:val="18"/>
          <w:szCs w:val="18"/>
        </w:rPr>
        <w:t>시스템을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확장</w:t>
      </w:r>
      <w:r w:rsidR="00714996">
        <w:rPr>
          <w:rFonts w:ascii="맑은 고딕" w:eastAsia="맑은 고딕" w:hAnsi="맑은 고딕" w:hint="eastAsia"/>
          <w:sz w:val="18"/>
          <w:szCs w:val="18"/>
          <w:lang w:eastAsia="ko-KR"/>
        </w:rPr>
        <w:t>했</w:t>
      </w:r>
      <w:r w:rsidRPr="00F75F03">
        <w:rPr>
          <w:rFonts w:ascii="맑은 고딕" w:eastAsia="맑은 고딕" w:hAnsi="맑은 고딕" w:hint="eastAsia"/>
          <w:sz w:val="18"/>
          <w:szCs w:val="18"/>
        </w:rPr>
        <w:t>습니다</w:t>
      </w:r>
      <w:r w:rsidRPr="00F75F03">
        <w:rPr>
          <w:rFonts w:ascii="맑은 고딕" w:eastAsia="맑은 고딕" w:hAnsi="맑은 고딕"/>
          <w:sz w:val="18"/>
          <w:szCs w:val="18"/>
        </w:rPr>
        <w:t xml:space="preserve">. </w:t>
      </w:r>
      <w:r w:rsidRPr="00F75F03">
        <w:rPr>
          <w:rFonts w:ascii="맑은 고딕" w:eastAsia="맑은 고딕" w:hAnsi="맑은 고딕" w:hint="eastAsia"/>
          <w:sz w:val="18"/>
          <w:szCs w:val="18"/>
        </w:rPr>
        <w:t>이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모듈을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  <w:lang w:eastAsia="ko-KR"/>
        </w:rPr>
        <w:t>통해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단상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또는</w:t>
      </w:r>
      <w:r w:rsidRPr="00F75F03">
        <w:rPr>
          <w:rFonts w:ascii="맑은 고딕" w:eastAsia="맑은 고딕" w:hAnsi="맑은 고딕"/>
          <w:sz w:val="18"/>
          <w:szCs w:val="18"/>
        </w:rPr>
        <w:t xml:space="preserve"> 3</w:t>
      </w:r>
      <w:r w:rsidRPr="00F75F03">
        <w:rPr>
          <w:rFonts w:ascii="맑은 고딕" w:eastAsia="맑은 고딕" w:hAnsi="맑은 고딕" w:hint="eastAsia"/>
          <w:sz w:val="18"/>
          <w:szCs w:val="18"/>
        </w:rPr>
        <w:t>상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시스템의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에너지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소비를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지속적으로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모니터링할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수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있으며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멀티프로토콜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이더넷</w:t>
      </w:r>
      <w:r w:rsidRPr="00F75F03">
        <w:rPr>
          <w:rFonts w:ascii="맑은 고딕" w:eastAsia="맑은 고딕" w:hAnsi="맑은 고딕"/>
          <w:sz w:val="18"/>
          <w:szCs w:val="18"/>
        </w:rPr>
        <w:t xml:space="preserve">(Profinet, EtherNet/IP, Modbus TCP), EtherCAT, OPC-UA </w:t>
      </w:r>
      <w:r w:rsidRPr="00F75F03">
        <w:rPr>
          <w:rFonts w:ascii="맑은 고딕" w:eastAsia="맑은 고딕" w:hAnsi="맑은 고딕" w:hint="eastAsia"/>
          <w:sz w:val="18"/>
          <w:szCs w:val="18"/>
        </w:rPr>
        <w:t>또는</w:t>
      </w:r>
      <w:r w:rsidRPr="00F75F03">
        <w:rPr>
          <w:rFonts w:ascii="맑은 고딕" w:eastAsia="맑은 고딕" w:hAnsi="맑은 고딕"/>
          <w:sz w:val="18"/>
          <w:szCs w:val="18"/>
        </w:rPr>
        <w:t xml:space="preserve"> MQTT</w:t>
      </w:r>
      <w:r w:rsidRPr="00F75F03">
        <w:rPr>
          <w:rFonts w:ascii="맑은 고딕" w:eastAsia="맑은 고딕" w:hAnsi="맑은 고딕" w:hint="eastAsia"/>
          <w:sz w:val="18"/>
          <w:szCs w:val="18"/>
        </w:rPr>
        <w:t>를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통해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기존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시스템에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쉽게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통합할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수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있습니다</w:t>
      </w:r>
      <w:r w:rsidRPr="00F75F03">
        <w:rPr>
          <w:rFonts w:ascii="맑은 고딕" w:eastAsia="맑은 고딕" w:hAnsi="맑은 고딕"/>
          <w:sz w:val="18"/>
          <w:szCs w:val="18"/>
        </w:rPr>
        <w:t xml:space="preserve">. </w:t>
      </w:r>
      <w:r w:rsidRPr="00F75F03">
        <w:rPr>
          <w:rFonts w:ascii="맑은 고딕" w:eastAsia="맑은 고딕" w:hAnsi="맑은 고딕" w:hint="eastAsia"/>
          <w:sz w:val="18"/>
          <w:szCs w:val="18"/>
        </w:rPr>
        <w:t>또한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이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솔루션은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아날로그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및</w:t>
      </w:r>
      <w:r w:rsidRPr="00F75F03">
        <w:rPr>
          <w:rFonts w:ascii="맑은 고딕" w:eastAsia="맑은 고딕" w:hAnsi="맑은 고딕"/>
          <w:sz w:val="18"/>
          <w:szCs w:val="18"/>
        </w:rPr>
        <w:t xml:space="preserve"> IO-Link </w:t>
      </w:r>
      <w:r w:rsidRPr="00F75F03">
        <w:rPr>
          <w:rFonts w:ascii="맑은 고딕" w:eastAsia="맑은 고딕" w:hAnsi="맑은 고딕" w:hint="eastAsia"/>
          <w:sz w:val="18"/>
          <w:szCs w:val="18"/>
        </w:rPr>
        <w:t>센서로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확장되어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데이터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수집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및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분석을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위한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추가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옵션을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  <w:lang w:eastAsia="ko-KR"/>
        </w:rPr>
        <w:t>제공합니다.</w:t>
      </w:r>
    </w:p>
    <w:p w14:paraId="27FA5B63" w14:textId="77777777" w:rsidR="006A599A" w:rsidRPr="00F75F03" w:rsidRDefault="006A599A" w:rsidP="006A599A">
      <w:pPr>
        <w:pStyle w:val="a8"/>
        <w:framePr w:w="6209" w:h="12467" w:wrap="notBeside" w:vAnchor="page" w:hAnchor="page" w:x="1248" w:y="2836" w:anchorLock="1"/>
        <w:rPr>
          <w:rFonts w:ascii="맑은 고딕" w:eastAsia="맑은 고딕" w:hAnsi="맑은 고딕"/>
          <w:sz w:val="18"/>
          <w:szCs w:val="18"/>
        </w:rPr>
      </w:pPr>
    </w:p>
    <w:p w14:paraId="4A90A541" w14:textId="75099150" w:rsidR="006A599A" w:rsidRPr="00F75F03" w:rsidRDefault="006A599A" w:rsidP="006A599A">
      <w:pPr>
        <w:pStyle w:val="a8"/>
        <w:framePr w:w="6209" w:h="12467" w:wrap="notBeside" w:vAnchor="page" w:hAnchor="page" w:x="1248" w:y="2836" w:anchorLock="1"/>
        <w:rPr>
          <w:rFonts w:ascii="맑은 고딕" w:eastAsia="맑은 고딕" w:hAnsi="맑은 고딕"/>
          <w:sz w:val="18"/>
          <w:szCs w:val="18"/>
          <w:lang w:eastAsia="ko-KR"/>
        </w:rPr>
      </w:pPr>
      <w:r w:rsidRPr="00F75F03">
        <w:rPr>
          <w:rFonts w:ascii="맑은 고딕" w:eastAsia="맑은 고딕" w:hAnsi="맑은 고딕"/>
          <w:sz w:val="18"/>
          <w:szCs w:val="18"/>
        </w:rPr>
        <w:t>Codesys</w:t>
      </w:r>
      <w:r w:rsidRPr="00F75F03">
        <w:rPr>
          <w:rFonts w:ascii="맑은 고딕" w:eastAsia="맑은 고딕" w:hAnsi="맑은 고딕" w:hint="eastAsia"/>
          <w:sz w:val="18"/>
          <w:szCs w:val="18"/>
        </w:rPr>
        <w:t>에서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에너지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데이터를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직접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분석함으로</w:t>
      </w:r>
      <w:r w:rsidR="00714996">
        <w:rPr>
          <w:rFonts w:ascii="맑은 고딕" w:eastAsia="맑은 고딕" w:hAnsi="맑은 고딕" w:hint="eastAsia"/>
          <w:sz w:val="18"/>
          <w:szCs w:val="18"/>
          <w:lang w:eastAsia="ko-KR"/>
        </w:rPr>
        <w:t>써</w:t>
      </w:r>
      <w:r w:rsidRPr="00F75F03">
        <w:rPr>
          <w:rFonts w:ascii="맑은 고딕" w:eastAsia="맑은 고딕" w:hAnsi="맑은 고딕" w:hint="eastAsia"/>
          <w:sz w:val="18"/>
          <w:szCs w:val="18"/>
          <w:lang w:eastAsia="ko-KR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사용자는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에너지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효율성에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대한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즉각적인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통찰을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얻고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이를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최적화하기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위한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적절한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조치를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취할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수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있습니다</w:t>
      </w:r>
      <w:r w:rsidRPr="00F75F03">
        <w:rPr>
          <w:rFonts w:ascii="맑은 고딕" w:eastAsia="맑은 고딕" w:hAnsi="맑은 고딕"/>
          <w:sz w:val="18"/>
          <w:szCs w:val="18"/>
        </w:rPr>
        <w:t xml:space="preserve">. </w:t>
      </w:r>
      <w:r w:rsidRPr="00F75F03">
        <w:rPr>
          <w:rFonts w:ascii="맑은 고딕" w:eastAsia="맑은 고딕" w:hAnsi="맑은 고딕" w:hint="eastAsia"/>
          <w:sz w:val="18"/>
          <w:szCs w:val="18"/>
        </w:rPr>
        <w:t>로컬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또는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클라우드</w:t>
      </w:r>
      <w:r w:rsidR="003A349E">
        <w:rPr>
          <w:rFonts w:ascii="맑은 고딕" w:eastAsia="맑은 고딕" w:hAnsi="맑은 고딕" w:hint="eastAsia"/>
          <w:sz w:val="18"/>
          <w:szCs w:val="18"/>
          <w:lang w:eastAsia="ko-KR"/>
        </w:rPr>
        <w:t>의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명확한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대시보드를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통해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에너지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데이터가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투명하게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  <w:lang w:eastAsia="ko-KR"/>
        </w:rPr>
        <w:t>표시되어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사용자는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언제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어디서나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에너지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소비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데이터를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효과적으로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모니터링할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수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있습니다</w:t>
      </w:r>
      <w:r w:rsidRPr="00F75F03">
        <w:rPr>
          <w:rFonts w:ascii="맑은 고딕" w:eastAsia="맑은 고딕" w:hAnsi="맑은 고딕"/>
          <w:sz w:val="18"/>
          <w:szCs w:val="18"/>
        </w:rPr>
        <w:t xml:space="preserve">. IP20 </w:t>
      </w:r>
      <w:r w:rsidRPr="00F75F03">
        <w:rPr>
          <w:rFonts w:ascii="맑은 고딕" w:eastAsia="맑은 고딕" w:hAnsi="맑은 고딕" w:hint="eastAsia"/>
          <w:sz w:val="18"/>
          <w:szCs w:val="18"/>
        </w:rPr>
        <w:t>보호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기능을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갖춘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에너지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측정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모듈은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기계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공학</w:t>
      </w:r>
      <w:r w:rsidRPr="00F75F03">
        <w:rPr>
          <w:rFonts w:ascii="맑은 고딕" w:eastAsia="맑은 고딕" w:hAnsi="맑은 고딕"/>
          <w:sz w:val="18"/>
          <w:szCs w:val="18"/>
        </w:rPr>
        <w:t xml:space="preserve">, </w:t>
      </w:r>
      <w:r w:rsidRPr="00F75F03">
        <w:rPr>
          <w:rFonts w:ascii="맑은 고딕" w:eastAsia="맑은 고딕" w:hAnsi="맑은 고딕" w:hint="eastAsia"/>
          <w:sz w:val="18"/>
          <w:szCs w:val="18"/>
        </w:rPr>
        <w:t>자동차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산업</w:t>
      </w:r>
      <w:r w:rsidRPr="00F75F03">
        <w:rPr>
          <w:rFonts w:ascii="맑은 고딕" w:eastAsia="맑은 고딕" w:hAnsi="맑은 고딕"/>
          <w:sz w:val="18"/>
          <w:szCs w:val="18"/>
        </w:rPr>
        <w:t xml:space="preserve">, </w:t>
      </w:r>
      <w:r w:rsidRPr="00F75F03">
        <w:rPr>
          <w:rFonts w:ascii="맑은 고딕" w:eastAsia="맑은 고딕" w:hAnsi="맑은 고딕" w:hint="eastAsia"/>
          <w:sz w:val="18"/>
          <w:szCs w:val="18"/>
        </w:rPr>
        <w:t>물류</w:t>
      </w:r>
      <w:r w:rsidRPr="00F75F03">
        <w:rPr>
          <w:rFonts w:ascii="맑은 고딕" w:eastAsia="맑은 고딕" w:hAnsi="맑은 고딕"/>
          <w:sz w:val="18"/>
          <w:szCs w:val="18"/>
        </w:rPr>
        <w:t xml:space="preserve">, </w:t>
      </w:r>
      <w:r w:rsidRPr="00F75F03">
        <w:rPr>
          <w:rFonts w:ascii="맑은 고딕" w:eastAsia="맑은 고딕" w:hAnsi="맑은 고딕" w:hint="eastAsia"/>
          <w:sz w:val="18"/>
          <w:szCs w:val="18"/>
        </w:rPr>
        <w:t>포장</w:t>
      </w:r>
      <w:r w:rsidRPr="00F75F03">
        <w:rPr>
          <w:rFonts w:ascii="맑은 고딕" w:eastAsia="맑은 고딕" w:hAnsi="맑은 고딕"/>
          <w:sz w:val="18"/>
          <w:szCs w:val="18"/>
        </w:rPr>
        <w:t xml:space="preserve">, </w:t>
      </w:r>
      <w:r w:rsidR="00AB1534">
        <w:rPr>
          <w:rFonts w:ascii="맑은 고딕" w:eastAsia="맑은 고딕" w:hAnsi="맑은 고딕" w:hint="eastAsia"/>
          <w:sz w:val="18"/>
          <w:szCs w:val="18"/>
          <w:lang w:eastAsia="ko-KR"/>
        </w:rPr>
        <w:t>식</w:t>
      </w:r>
      <w:r w:rsidRPr="00F75F03">
        <w:rPr>
          <w:rFonts w:ascii="맑은 고딕" w:eastAsia="맑은 고딕" w:hAnsi="맑은 고딕" w:hint="eastAsia"/>
          <w:sz w:val="18"/>
          <w:szCs w:val="18"/>
        </w:rPr>
        <w:t>음료</w:t>
      </w:r>
      <w:r w:rsidRPr="00F75F03">
        <w:rPr>
          <w:rFonts w:ascii="맑은 고딕" w:eastAsia="맑은 고딕" w:hAnsi="맑은 고딕"/>
          <w:sz w:val="18"/>
          <w:szCs w:val="18"/>
        </w:rPr>
        <w:t xml:space="preserve">, </w:t>
      </w:r>
      <w:r w:rsidRPr="00F75F03">
        <w:rPr>
          <w:rFonts w:ascii="맑은 고딕" w:eastAsia="맑은 고딕" w:hAnsi="맑은 고딕" w:hint="eastAsia"/>
          <w:sz w:val="18"/>
          <w:szCs w:val="18"/>
        </w:rPr>
        <w:t>화학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산업을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포함한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다양한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분야의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광범위한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산업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응용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Pr="00F75F03">
        <w:rPr>
          <w:rFonts w:ascii="맑은 고딕" w:eastAsia="맑은 고딕" w:hAnsi="맑은 고딕" w:hint="eastAsia"/>
          <w:sz w:val="18"/>
          <w:szCs w:val="18"/>
        </w:rPr>
        <w:t>분야에</w:t>
      </w:r>
      <w:r w:rsidRPr="00F75F03">
        <w:rPr>
          <w:rFonts w:ascii="맑은 고딕" w:eastAsia="맑은 고딕" w:hAnsi="맑은 고딕"/>
          <w:sz w:val="18"/>
          <w:szCs w:val="18"/>
        </w:rPr>
        <w:t xml:space="preserve"> </w:t>
      </w:r>
      <w:r w:rsidR="00AB1534">
        <w:rPr>
          <w:rFonts w:ascii="맑은 고딕" w:eastAsia="맑은 고딕" w:hAnsi="맑은 고딕" w:hint="eastAsia"/>
          <w:sz w:val="18"/>
          <w:szCs w:val="18"/>
          <w:lang w:eastAsia="ko-KR"/>
        </w:rPr>
        <w:t>유용하게 활용 가능합니다.</w:t>
      </w:r>
    </w:p>
    <w:p w14:paraId="2C84AE0E" w14:textId="4E09AA94" w:rsidR="0094322E" w:rsidRPr="00C45777" w:rsidRDefault="0094322E" w:rsidP="00E37619">
      <w:pPr>
        <w:rPr>
          <w:lang w:val="en-US"/>
        </w:rPr>
      </w:pPr>
    </w:p>
    <w:sectPr w:rsidR="0094322E" w:rsidRPr="00C45777" w:rsidSect="00FA5613">
      <w:headerReference w:type="default" r:id="rId10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17FE6" w14:textId="77777777" w:rsidR="00FA5613" w:rsidRDefault="00FA5613">
      <w:r>
        <w:separator/>
      </w:r>
    </w:p>
  </w:endnote>
  <w:endnote w:type="continuationSeparator" w:id="0">
    <w:p w14:paraId="318529E5" w14:textId="77777777" w:rsidR="00FA5613" w:rsidRDefault="00FA5613">
      <w:r>
        <w:continuationSeparator/>
      </w:r>
    </w:p>
  </w:endnote>
  <w:endnote w:type="continuationNotice" w:id="1">
    <w:p w14:paraId="1E201D84" w14:textId="77777777" w:rsidR="00C6123F" w:rsidRDefault="00C612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algun Gothic Semilight">
    <w:altName w:val="Malgun Gothic Semilight"/>
    <w:charset w:val="81"/>
    <w:family w:val="swiss"/>
    <w:pitch w:val="variable"/>
    <w:sig w:usb0="900002AF" w:usb1="09D77CFB" w:usb2="00000012" w:usb3="00000000" w:csb0="003E01BD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C455D" w14:textId="77777777" w:rsidR="00FA5613" w:rsidRDefault="00FA5613">
      <w:r>
        <w:separator/>
      </w:r>
    </w:p>
  </w:footnote>
  <w:footnote w:type="continuationSeparator" w:id="0">
    <w:p w14:paraId="51CA6888" w14:textId="77777777" w:rsidR="00FA5613" w:rsidRDefault="00FA5613">
      <w:r>
        <w:continuationSeparator/>
      </w:r>
    </w:p>
  </w:footnote>
  <w:footnote w:type="continuationNotice" w:id="1">
    <w:p w14:paraId="4E70621B" w14:textId="77777777" w:rsidR="00C6123F" w:rsidRDefault="00C612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261B8" w14:textId="77777777" w:rsidR="00864B51" w:rsidRPr="00792482" w:rsidRDefault="00C714DA" w:rsidP="00864B51">
    <w:pPr>
      <w:pStyle w:val="a3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8CCA28C" wp14:editId="4D849646">
          <wp:simplePos x="0" y="0"/>
          <wp:positionH relativeFrom="column">
            <wp:posOffset>-792480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그림 3" descr="Ein Bild, das gelb, Text, Schrift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BABB9A4" w14:textId="77777777" w:rsidR="00864B51" w:rsidRDefault="00864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FAE"/>
    <w:rsid w:val="00011196"/>
    <w:rsid w:val="00046627"/>
    <w:rsid w:val="000C0EB8"/>
    <w:rsid w:val="000D7692"/>
    <w:rsid w:val="00195642"/>
    <w:rsid w:val="001F507E"/>
    <w:rsid w:val="00220319"/>
    <w:rsid w:val="00295DCF"/>
    <w:rsid w:val="002C1940"/>
    <w:rsid w:val="002C4F63"/>
    <w:rsid w:val="00304D28"/>
    <w:rsid w:val="003145D3"/>
    <w:rsid w:val="00366D0C"/>
    <w:rsid w:val="003750EB"/>
    <w:rsid w:val="003A349E"/>
    <w:rsid w:val="003B568C"/>
    <w:rsid w:val="003D6F11"/>
    <w:rsid w:val="004A769D"/>
    <w:rsid w:val="004B3F22"/>
    <w:rsid w:val="00574FAE"/>
    <w:rsid w:val="005E6EC2"/>
    <w:rsid w:val="0060014F"/>
    <w:rsid w:val="00667C7B"/>
    <w:rsid w:val="006A599A"/>
    <w:rsid w:val="006D53C3"/>
    <w:rsid w:val="00703FF0"/>
    <w:rsid w:val="00714996"/>
    <w:rsid w:val="00773BB6"/>
    <w:rsid w:val="007F7B3F"/>
    <w:rsid w:val="008161C0"/>
    <w:rsid w:val="0082749B"/>
    <w:rsid w:val="00864B51"/>
    <w:rsid w:val="008A23FC"/>
    <w:rsid w:val="0094322E"/>
    <w:rsid w:val="009F1E75"/>
    <w:rsid w:val="00A21BCB"/>
    <w:rsid w:val="00A76524"/>
    <w:rsid w:val="00AB1534"/>
    <w:rsid w:val="00B00F94"/>
    <w:rsid w:val="00B11CF5"/>
    <w:rsid w:val="00C15042"/>
    <w:rsid w:val="00C1593E"/>
    <w:rsid w:val="00C45777"/>
    <w:rsid w:val="00C6123F"/>
    <w:rsid w:val="00C714DA"/>
    <w:rsid w:val="00C752EC"/>
    <w:rsid w:val="00C91790"/>
    <w:rsid w:val="00CA6AAE"/>
    <w:rsid w:val="00CB3000"/>
    <w:rsid w:val="00CC19F3"/>
    <w:rsid w:val="00D67139"/>
    <w:rsid w:val="00D85B8F"/>
    <w:rsid w:val="00D903B2"/>
    <w:rsid w:val="00DA000A"/>
    <w:rsid w:val="00DB1FC7"/>
    <w:rsid w:val="00DF19FA"/>
    <w:rsid w:val="00E05CC5"/>
    <w:rsid w:val="00E37619"/>
    <w:rsid w:val="00EE0C0A"/>
    <w:rsid w:val="00F27199"/>
    <w:rsid w:val="00F271FA"/>
    <w:rsid w:val="00F41A87"/>
    <w:rsid w:val="00F75F03"/>
    <w:rsid w:val="00FA5613"/>
    <w:rsid w:val="00FB1C66"/>
    <w:rsid w:val="00FB327B"/>
    <w:rsid w:val="00FE6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628EA3"/>
  <w15:chartTrackingRefBased/>
  <w15:docId w15:val="{0BFB27DA-F842-4723-AD96-95CFCB38D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바탕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777"/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45777"/>
    <w:pPr>
      <w:tabs>
        <w:tab w:val="center" w:pos="4536"/>
        <w:tab w:val="right" w:pos="9072"/>
      </w:tabs>
    </w:pPr>
  </w:style>
  <w:style w:type="character" w:customStyle="1" w:styleId="Char">
    <w:name w:val="머리글 Char"/>
    <w:link w:val="a3"/>
    <w:uiPriority w:val="99"/>
    <w:rsid w:val="00C45777"/>
    <w:rPr>
      <w:rFonts w:ascii="Arial" w:eastAsia="Times New Roman" w:hAnsi="Arial" w:cs="Arial"/>
      <w:sz w:val="24"/>
      <w:szCs w:val="24"/>
      <w:lang w:eastAsia="de-DE"/>
    </w:rPr>
  </w:style>
  <w:style w:type="paragraph" w:customStyle="1" w:styleId="Subhead">
    <w:name w:val="Subhead"/>
    <w:basedOn w:val="a"/>
    <w:rsid w:val="00C45777"/>
    <w:rPr>
      <w:rFonts w:eastAsia="MS Mincho"/>
      <w:sz w:val="22"/>
      <w:lang w:val="en-GB" w:eastAsia="ja-JP"/>
    </w:rPr>
  </w:style>
  <w:style w:type="paragraph" w:customStyle="1" w:styleId="LauftextPI">
    <w:name w:val="Lauftext PI"/>
    <w:basedOn w:val="a"/>
    <w:qFormat/>
    <w:rsid w:val="00C45777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a4">
    <w:name w:val="Balloon Text"/>
    <w:basedOn w:val="a"/>
    <w:link w:val="Char0"/>
    <w:uiPriority w:val="99"/>
    <w:semiHidden/>
    <w:unhideWhenUsed/>
    <w:rsid w:val="00C45777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4"/>
    <w:uiPriority w:val="99"/>
    <w:semiHidden/>
    <w:rsid w:val="00C45777"/>
    <w:rPr>
      <w:rFonts w:ascii="Tahoma" w:eastAsia="Times New Roman" w:hAnsi="Tahoma" w:cs="Tahoma"/>
      <w:sz w:val="16"/>
      <w:szCs w:val="16"/>
      <w:lang w:eastAsia="de-DE"/>
    </w:rPr>
  </w:style>
  <w:style w:type="character" w:styleId="a5">
    <w:name w:val="Hyperlink"/>
    <w:unhideWhenUsed/>
    <w:rsid w:val="00773BB6"/>
    <w:rPr>
      <w:color w:val="0000FF"/>
      <w:u w:val="single"/>
    </w:rPr>
  </w:style>
  <w:style w:type="paragraph" w:styleId="a6">
    <w:name w:val="footer"/>
    <w:basedOn w:val="a"/>
    <w:link w:val="Char1"/>
    <w:uiPriority w:val="99"/>
    <w:unhideWhenUsed/>
    <w:rsid w:val="00C714DA"/>
    <w:pPr>
      <w:tabs>
        <w:tab w:val="center" w:pos="4536"/>
        <w:tab w:val="right" w:pos="9072"/>
      </w:tabs>
    </w:pPr>
  </w:style>
  <w:style w:type="character" w:customStyle="1" w:styleId="Char1">
    <w:name w:val="바닥글 Char"/>
    <w:basedOn w:val="a0"/>
    <w:link w:val="a6"/>
    <w:uiPriority w:val="99"/>
    <w:rsid w:val="00C714DA"/>
    <w:rPr>
      <w:rFonts w:ascii="Arial" w:eastAsia="Times New Roman" w:hAnsi="Arial" w:cs="Arial"/>
      <w:sz w:val="24"/>
      <w:szCs w:val="24"/>
    </w:rPr>
  </w:style>
  <w:style w:type="character" w:styleId="a7">
    <w:name w:val="Unresolved Mention"/>
    <w:basedOn w:val="a0"/>
    <w:uiPriority w:val="99"/>
    <w:semiHidden/>
    <w:unhideWhenUsed/>
    <w:rsid w:val="008161C0"/>
    <w:rPr>
      <w:color w:val="605E5C"/>
      <w:shd w:val="clear" w:color="auto" w:fill="E1DFDD"/>
    </w:rPr>
  </w:style>
  <w:style w:type="paragraph" w:styleId="a8">
    <w:name w:val="No Spacing"/>
    <w:uiPriority w:val="1"/>
    <w:qFormat/>
    <w:rsid w:val="006A599A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4_EN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A1031356F43E45867E90501AD48947" ma:contentTypeVersion="13" ma:contentTypeDescription="Create a new document." ma:contentTypeScope="" ma:versionID="b51ed8d110ab11ced99614213e51f561">
  <xsd:schema xmlns:xsd="http://www.w3.org/2001/XMLSchema" xmlns:xs="http://www.w3.org/2001/XMLSchema" xmlns:p="http://schemas.microsoft.com/office/2006/metadata/properties" xmlns:ns2="b94ac084-7679-4e64-8ede-8863f6cb0649" xmlns:ns3="fa0eee49-5fe2-43cc-8829-eeede95b9f04" targetNamespace="http://schemas.microsoft.com/office/2006/metadata/properties" ma:root="true" ma:fieldsID="450fdf513b997d5ec04ee704c6262478" ns2:_="" ns3:_="">
    <xsd:import namespace="b94ac084-7679-4e64-8ede-8863f6cb0649"/>
    <xsd:import namespace="fa0eee49-5fe2-43cc-8829-eeede95b9f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4ac084-7679-4e64-8ede-8863f6cb06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eee49-5fe2-43cc-8829-eeede95b9f04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c0a794c-26f7-40a2-a141-1d1eb84332dc}" ma:internalName="TaxCatchAll" ma:showField="CatchAllData" ma:web="fa0eee49-5fe2-43cc-8829-eeede95b9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eee49-5fe2-43cc-8829-eeede95b9f04" xsi:nil="true"/>
    <lcf76f155ced4ddcb4097134ff3c332f xmlns="b94ac084-7679-4e64-8ede-8863f6cb064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21A5489-FABB-4E01-B72A-D71F497E30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4ac084-7679-4e64-8ede-8863f6cb0649"/>
    <ds:schemaRef ds:uri="fa0eee49-5fe2-43cc-8829-eeede95b9f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404A29-4943-4901-A3D2-2B6FCBEE77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6587DB-2029-4696-9FED-827637A7DDF4}">
  <ds:schemaRefs>
    <ds:schemaRef ds:uri="http://schemas.microsoft.com/office/2006/metadata/properties"/>
    <ds:schemaRef ds:uri="http://schemas.microsoft.com/office/infopath/2007/PartnerControls"/>
    <ds:schemaRef ds:uri="fa0eee49-5fe2-43cc-8829-eeede95b9f04"/>
    <ds:schemaRef ds:uri="b94ac084-7679-4e64-8ede-8863f6cb064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Turck_PRxx24_EN</Template>
  <TotalTime>90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Dames, Simon</dc:creator>
  <cp:keywords/>
  <cp:lastModifiedBy>Lee, Nan Young</cp:lastModifiedBy>
  <cp:revision>40</cp:revision>
  <dcterms:created xsi:type="dcterms:W3CDTF">2024-03-12T10:03:00Z</dcterms:created>
  <dcterms:modified xsi:type="dcterms:W3CDTF">2024-05-09T23:33:00Z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0x0101006BA1031356F43E45867E90501AD48947</vt:lpwstr>
  </property>
</Properties>
</file>