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0B38" w14:textId="38295973" w:rsidR="00C45777" w:rsidRDefault="00030330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A4F2E51" wp14:editId="7552CDA9">
            <wp:extent cx="2124075" cy="2124075"/>
            <wp:effectExtent l="0" t="0" r="9525" b="9525"/>
            <wp:docPr id="1641711111" name="그림 16417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652C4" w14:textId="5620EEB4" w:rsidR="00C45777" w:rsidRPr="00012B0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012B02">
        <w:rPr>
          <w:color w:val="808080"/>
          <w:sz w:val="22"/>
          <w:szCs w:val="20"/>
        </w:rPr>
        <w:t xml:space="preserve">PRESS RELEASE </w:t>
      </w:r>
      <w:r w:rsidR="008A15EC" w:rsidRPr="00012B02">
        <w:rPr>
          <w:color w:val="808080"/>
          <w:sz w:val="22"/>
          <w:szCs w:val="20"/>
        </w:rPr>
        <w:t>15</w:t>
      </w:r>
      <w:r w:rsidRPr="00012B02">
        <w:rPr>
          <w:color w:val="808080"/>
          <w:sz w:val="22"/>
          <w:szCs w:val="20"/>
        </w:rPr>
        <w:t>/</w:t>
      </w:r>
      <w:r w:rsidR="0094322E" w:rsidRPr="00012B02">
        <w:rPr>
          <w:color w:val="808080"/>
          <w:sz w:val="22"/>
          <w:szCs w:val="20"/>
        </w:rPr>
        <w:t>2</w:t>
      </w:r>
      <w:r w:rsidR="00C714DA" w:rsidRPr="00012B02">
        <w:rPr>
          <w:color w:val="808080"/>
          <w:sz w:val="22"/>
          <w:szCs w:val="20"/>
        </w:rPr>
        <w:t>4</w:t>
      </w:r>
    </w:p>
    <w:p w14:paraId="4B41E080" w14:textId="284E1DF3" w:rsidR="00C45777" w:rsidRPr="00012B02" w:rsidRDefault="00C45777" w:rsidP="00C20F77">
      <w:pPr>
        <w:framePr w:w="3345" w:h="851" w:hSpace="142" w:wrap="around" w:vAnchor="page" w:hAnchor="page" w:x="7939" w:y="6946" w:anchorLock="1"/>
        <w:ind w:left="-57"/>
        <w:rPr>
          <w:sz w:val="18"/>
          <w:szCs w:val="18"/>
        </w:rPr>
      </w:pPr>
      <w:r w:rsidRPr="00012B02">
        <w:rPr>
          <w:bCs/>
          <w:color w:val="808080"/>
          <w:sz w:val="16"/>
          <w:szCs w:val="16"/>
        </w:rPr>
        <w:t>Turck</w:t>
      </w:r>
      <w:r w:rsidR="00030330" w:rsidRPr="00012B02">
        <w:rPr>
          <w:bCs/>
          <w:color w:val="808080"/>
          <w:sz w:val="16"/>
          <w:szCs w:val="16"/>
        </w:rPr>
        <w:t>15</w:t>
      </w:r>
      <w:r w:rsidR="0094322E" w:rsidRPr="00012B02">
        <w:rPr>
          <w:bCs/>
          <w:color w:val="808080"/>
          <w:sz w:val="16"/>
          <w:szCs w:val="16"/>
        </w:rPr>
        <w:t>2</w:t>
      </w:r>
      <w:r w:rsidR="00C714DA" w:rsidRPr="00012B02">
        <w:rPr>
          <w:bCs/>
          <w:color w:val="808080"/>
          <w:sz w:val="16"/>
          <w:szCs w:val="16"/>
        </w:rPr>
        <w:t>4</w:t>
      </w:r>
      <w:r w:rsidRPr="00012B02">
        <w:rPr>
          <w:bCs/>
          <w:color w:val="808080"/>
          <w:sz w:val="16"/>
          <w:szCs w:val="16"/>
        </w:rPr>
        <w:t>.jpg:</w:t>
      </w:r>
      <w:r w:rsidRPr="00012B02">
        <w:rPr>
          <w:sz w:val="18"/>
          <w:szCs w:val="18"/>
        </w:rPr>
        <w:t xml:space="preserve"> </w:t>
      </w:r>
    </w:p>
    <w:p w14:paraId="10505FEB" w14:textId="52CF0455" w:rsidR="00773BB6" w:rsidRPr="00012B02" w:rsidRDefault="00713436" w:rsidP="00C20F77">
      <w:pPr>
        <w:framePr w:w="3345" w:h="851" w:hSpace="142" w:wrap="around" w:vAnchor="page" w:hAnchor="page" w:x="7939" w:y="6946" w:anchorLock="1"/>
        <w:spacing w:line="276" w:lineRule="auto"/>
        <w:ind w:left="-57"/>
        <w:rPr>
          <w:snapToGrid w:val="0"/>
          <w:sz w:val="18"/>
          <w:szCs w:val="18"/>
        </w:rPr>
      </w:pPr>
      <w:r w:rsidRPr="0071343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펌웨어</w:t>
      </w:r>
      <w:r w:rsidRPr="00012B02">
        <w:rPr>
          <w:snapToGrid w:val="0"/>
          <w:sz w:val="18"/>
          <w:szCs w:val="18"/>
        </w:rPr>
        <w:t xml:space="preserve"> </w:t>
      </w:r>
      <w:r w:rsidRPr="0071343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업데이트를</w:t>
      </w:r>
      <w:r w:rsidRPr="00012B02">
        <w:rPr>
          <w:snapToGrid w:val="0"/>
          <w:sz w:val="18"/>
          <w:szCs w:val="18"/>
        </w:rPr>
        <w:t xml:space="preserve"> </w:t>
      </w:r>
      <w:r w:rsidRPr="0071343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통해</w:t>
      </w:r>
      <w:r w:rsidRPr="00012B02">
        <w:rPr>
          <w:snapToGrid w:val="0"/>
          <w:sz w:val="18"/>
          <w:szCs w:val="18"/>
        </w:rPr>
        <w:t xml:space="preserve"> TBEN-Lx-SE-M2</w:t>
      </w:r>
      <w:r w:rsidRPr="0071343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를</w:t>
      </w:r>
      <w:r w:rsidRPr="00012B02">
        <w:rPr>
          <w:snapToGrid w:val="0"/>
          <w:sz w:val="18"/>
          <w:szCs w:val="18"/>
        </w:rPr>
        <w:t xml:space="preserve"> PROFINET, Ethernet/IP </w:t>
      </w:r>
      <w:r w:rsidRPr="0071343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및</w:t>
      </w:r>
      <w:r w:rsidRPr="00012B02">
        <w:rPr>
          <w:snapToGrid w:val="0"/>
          <w:sz w:val="18"/>
          <w:szCs w:val="18"/>
        </w:rPr>
        <w:t xml:space="preserve"> Modbus TCP</w:t>
      </w:r>
      <w:r w:rsidRPr="0071343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에</w:t>
      </w:r>
      <w:r w:rsidRPr="00012B02">
        <w:rPr>
          <w:snapToGrid w:val="0"/>
          <w:sz w:val="18"/>
          <w:szCs w:val="18"/>
        </w:rPr>
        <w:t xml:space="preserve"> </w:t>
      </w:r>
      <w:r w:rsidRPr="0071343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통합할</w:t>
      </w:r>
      <w:r w:rsidRPr="00012B02">
        <w:rPr>
          <w:snapToGrid w:val="0"/>
          <w:sz w:val="18"/>
          <w:szCs w:val="18"/>
        </w:rPr>
        <w:t xml:space="preserve"> </w:t>
      </w:r>
      <w:r w:rsidRPr="0071343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수</w:t>
      </w:r>
      <w:r w:rsidRPr="00012B02">
        <w:rPr>
          <w:snapToGrid w:val="0"/>
          <w:sz w:val="18"/>
          <w:szCs w:val="18"/>
        </w:rPr>
        <w:t xml:space="preserve"> </w:t>
      </w:r>
      <w:r w:rsidRPr="00713436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있습니다</w:t>
      </w:r>
      <w:r w:rsidRPr="00012B02">
        <w:rPr>
          <w:snapToGrid w:val="0"/>
          <w:sz w:val="18"/>
          <w:szCs w:val="18"/>
        </w:rPr>
        <w:t>.</w:t>
      </w:r>
    </w:p>
    <w:p w14:paraId="18A00AB7" w14:textId="77777777" w:rsidR="00713436" w:rsidRPr="00012B02" w:rsidRDefault="00713436" w:rsidP="00C20F77">
      <w:pPr>
        <w:framePr w:w="3345" w:h="851" w:hSpace="142" w:wrap="around" w:vAnchor="page" w:hAnchor="page" w:x="7939" w:y="694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8DF3B3D" w14:textId="77777777" w:rsidR="00842FFD" w:rsidRDefault="00842FFD" w:rsidP="00C20F77">
      <w:pPr>
        <w:framePr w:w="3345" w:h="851" w:hSpace="142" w:wrap="around" w:vAnchor="page" w:hAnchor="page" w:x="7939" w:y="6946" w:anchorLock="1"/>
        <w:spacing w:line="276" w:lineRule="auto"/>
        <w:ind w:left="-57"/>
        <w:rPr>
          <w:rFonts w:ascii="맑은 고딕" w:eastAsia="맑은 고딕" w:hAnsi="맑은 고딕" w:cs="맑은 고딕"/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00085E79" w14:textId="60CE2D7B" w:rsidR="00773BB6" w:rsidRPr="008A15EC" w:rsidRDefault="00012B02" w:rsidP="00C20F77">
      <w:pPr>
        <w:framePr w:w="3345" w:h="851" w:hSpace="142" w:wrap="around" w:vAnchor="page" w:hAnchor="page" w:x="7939" w:y="694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012B02">
        <w:rPr>
          <w:rStyle w:val="a5"/>
          <w:snapToGrid w:val="0"/>
          <w:sz w:val="18"/>
          <w:szCs w:val="18"/>
          <w:lang w:val="en-US"/>
        </w:rPr>
        <w:t>https://www.turck.kr/ko/product-news-2860_update-offers-fieldbus-integration-and-enhanced-diagnostics-49673.php</w:t>
      </w:r>
    </w:p>
    <w:p w14:paraId="032BC62E" w14:textId="77777777" w:rsidR="00842FFD" w:rsidRPr="002E25F6" w:rsidRDefault="00842FFD" w:rsidP="00842FF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415E72A1" w14:textId="77777777" w:rsidR="00842FFD" w:rsidRPr="002E25F6" w:rsidRDefault="00842FFD" w:rsidP="00842FF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5F6072DD" w14:textId="77777777" w:rsidR="00842FFD" w:rsidRPr="002E25F6" w:rsidRDefault="00842FFD" w:rsidP="00842FF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12237A1B" w14:textId="77777777" w:rsidR="00842FFD" w:rsidRPr="00703FF0" w:rsidRDefault="00842FFD" w:rsidP="00842FFD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65847912" w14:textId="1852C654" w:rsidR="00C45777" w:rsidRDefault="00610D34" w:rsidP="000008F1">
      <w:pPr>
        <w:framePr w:w="6209" w:h="11026" w:wrap="notBeside" w:vAnchor="page" w:hAnchor="page" w:x="1248" w:y="2836" w:anchorLock="1"/>
        <w:spacing w:after="240"/>
        <w:rPr>
          <w:rFonts w:ascii="맑은 고딕" w:eastAsia="맑은 고딕" w:hAnsi="맑은 고딕" w:cs="맑은 고딕"/>
          <w:sz w:val="28"/>
          <w:szCs w:val="28"/>
          <w:lang w:val="en-US" w:eastAsia="ko-KR"/>
        </w:rPr>
      </w:pPr>
      <w:r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필드버스의 통합 및 향상된 진단 기능을 제공하는 업데이트</w:t>
      </w:r>
    </w:p>
    <w:p w14:paraId="213EFC13" w14:textId="77777777" w:rsidR="000008F1" w:rsidRPr="000008F1" w:rsidRDefault="000008F1" w:rsidP="000008F1">
      <w:pPr>
        <w:framePr w:w="6209" w:h="11026" w:wrap="notBeside" w:vAnchor="page" w:hAnchor="page" w:x="1248" w:y="2836" w:anchorLock="1"/>
        <w:rPr>
          <w:sz w:val="20"/>
          <w:szCs w:val="20"/>
        </w:rPr>
      </w:pPr>
      <w:r w:rsidRPr="000008F1">
        <w:rPr>
          <w:rFonts w:eastAsia="맑은 고딕" w:hint="eastAsia"/>
          <w:sz w:val="20"/>
          <w:szCs w:val="20"/>
          <w:lang w:eastAsia="ko-KR"/>
        </w:rPr>
        <w:t>터크</w:t>
      </w:r>
      <w:r w:rsidRPr="000008F1">
        <w:rPr>
          <w:rFonts w:eastAsia="맑은 고딕" w:hint="eastAsia"/>
          <w:sz w:val="20"/>
          <w:szCs w:val="20"/>
        </w:rPr>
        <w:t>의</w:t>
      </w:r>
      <w:r w:rsidRPr="000008F1">
        <w:rPr>
          <w:sz w:val="20"/>
          <w:szCs w:val="20"/>
        </w:rPr>
        <w:t xml:space="preserve"> TBEN-Lx-SE-M2 </w:t>
      </w:r>
      <w:r w:rsidRPr="000008F1">
        <w:rPr>
          <w:rFonts w:eastAsia="맑은 고딕" w:hint="eastAsia"/>
          <w:sz w:val="20"/>
          <w:szCs w:val="20"/>
        </w:rPr>
        <w:t>관리형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이더넷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스위치에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대한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펌웨어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업데이트로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기능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범위가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크게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확대되었습니다</w:t>
      </w:r>
      <w:r w:rsidRPr="000008F1">
        <w:rPr>
          <w:sz w:val="20"/>
          <w:szCs w:val="20"/>
        </w:rPr>
        <w:t>.</w:t>
      </w:r>
    </w:p>
    <w:p w14:paraId="08593B4C" w14:textId="77777777" w:rsidR="000008F1" w:rsidRPr="000008F1" w:rsidRDefault="000008F1" w:rsidP="000008F1">
      <w:pPr>
        <w:framePr w:w="6209" w:h="11026" w:wrap="notBeside" w:vAnchor="page" w:hAnchor="page" w:x="1248" w:y="2836" w:anchorLock="1"/>
        <w:rPr>
          <w:sz w:val="20"/>
          <w:szCs w:val="20"/>
        </w:rPr>
      </w:pPr>
    </w:p>
    <w:p w14:paraId="624496A4" w14:textId="77777777" w:rsidR="000008F1" w:rsidRPr="000008F1" w:rsidRDefault="000008F1" w:rsidP="000008F1">
      <w:pPr>
        <w:framePr w:w="6209" w:h="11026" w:wrap="notBeside" w:vAnchor="page" w:hAnchor="page" w:x="1248" w:y="2836" w:anchorLock="1"/>
        <w:rPr>
          <w:sz w:val="20"/>
          <w:szCs w:val="20"/>
        </w:rPr>
      </w:pPr>
      <w:r w:rsidRPr="000008F1">
        <w:rPr>
          <w:sz w:val="20"/>
          <w:szCs w:val="20"/>
        </w:rPr>
        <w:t xml:space="preserve">Mülheim, October 30, 2024 – </w:t>
      </w:r>
      <w:r w:rsidRPr="000008F1">
        <w:rPr>
          <w:rFonts w:eastAsia="맑은 고딕" w:hint="eastAsia"/>
          <w:sz w:val="20"/>
          <w:szCs w:val="20"/>
        </w:rPr>
        <w:t>최신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펌웨어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업데이트를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통해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  <w:lang w:eastAsia="ko-KR"/>
        </w:rPr>
        <w:t>터크</w:t>
      </w:r>
      <w:r w:rsidRPr="000008F1">
        <w:rPr>
          <w:rFonts w:eastAsia="맑은 고딕" w:hint="eastAsia"/>
          <w:sz w:val="20"/>
          <w:szCs w:val="20"/>
        </w:rPr>
        <w:t>의</w:t>
      </w:r>
      <w:r w:rsidRPr="000008F1">
        <w:rPr>
          <w:sz w:val="20"/>
          <w:szCs w:val="20"/>
        </w:rPr>
        <w:t xml:space="preserve"> TBEN-Lx-SE-M2 </w:t>
      </w:r>
      <w:r w:rsidRPr="000008F1">
        <w:rPr>
          <w:rFonts w:eastAsia="맑은 고딕" w:hint="eastAsia"/>
          <w:sz w:val="20"/>
          <w:szCs w:val="20"/>
        </w:rPr>
        <w:t>관리형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이더넷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스위치를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일반적인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엔지니어링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  <w:lang w:eastAsia="ko-KR"/>
        </w:rPr>
        <w:t>어</w:t>
      </w:r>
      <w:r w:rsidRPr="000008F1">
        <w:rPr>
          <w:rFonts w:eastAsia="맑은 고딕" w:hint="eastAsia"/>
          <w:sz w:val="20"/>
          <w:szCs w:val="20"/>
        </w:rPr>
        <w:t>플리케이션에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완전히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통합할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있게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되었습니다</w:t>
      </w:r>
      <w:r w:rsidRPr="000008F1">
        <w:rPr>
          <w:sz w:val="20"/>
          <w:szCs w:val="20"/>
        </w:rPr>
        <w:t xml:space="preserve">. </w:t>
      </w:r>
      <w:r w:rsidRPr="000008F1">
        <w:rPr>
          <w:rFonts w:eastAsia="맑은 고딕" w:hint="eastAsia"/>
          <w:sz w:val="20"/>
          <w:szCs w:val="20"/>
        </w:rPr>
        <w:t>이를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통해</w:t>
      </w:r>
      <w:r w:rsidRPr="000008F1">
        <w:rPr>
          <w:sz w:val="20"/>
          <w:szCs w:val="20"/>
        </w:rPr>
        <w:t xml:space="preserve"> Profinet, Ethernet/IP </w:t>
      </w:r>
      <w:r w:rsidRPr="000008F1">
        <w:rPr>
          <w:rFonts w:eastAsia="맑은 고딕" w:hint="eastAsia"/>
          <w:sz w:val="20"/>
          <w:szCs w:val="20"/>
        </w:rPr>
        <w:t>및</w:t>
      </w:r>
      <w:r w:rsidRPr="000008F1">
        <w:rPr>
          <w:sz w:val="20"/>
          <w:szCs w:val="20"/>
        </w:rPr>
        <w:t xml:space="preserve"> Modbus TCP</w:t>
      </w:r>
      <w:r w:rsidRPr="000008F1">
        <w:rPr>
          <w:rFonts w:eastAsia="맑은 고딕" w:hint="eastAsia"/>
          <w:sz w:val="20"/>
          <w:szCs w:val="20"/>
        </w:rPr>
        <w:t>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같은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필드버스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네트워크에서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강력한</w:t>
      </w:r>
      <w:r w:rsidRPr="000008F1">
        <w:rPr>
          <w:sz w:val="20"/>
          <w:szCs w:val="20"/>
        </w:rPr>
        <w:t xml:space="preserve"> IP67 </w:t>
      </w:r>
      <w:r w:rsidRPr="000008F1">
        <w:rPr>
          <w:rFonts w:eastAsia="맑은 고딕" w:hint="eastAsia"/>
          <w:sz w:val="20"/>
          <w:szCs w:val="20"/>
        </w:rPr>
        <w:t>모듈을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활성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스테이션으로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사용할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있으며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광범위한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네트워크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진단도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가능합니다</w:t>
      </w:r>
      <w:r w:rsidRPr="000008F1">
        <w:rPr>
          <w:sz w:val="20"/>
          <w:szCs w:val="20"/>
        </w:rPr>
        <w:t>.</w:t>
      </w:r>
    </w:p>
    <w:p w14:paraId="7C540F14" w14:textId="77777777" w:rsidR="000008F1" w:rsidRPr="000008F1" w:rsidRDefault="000008F1" w:rsidP="000008F1">
      <w:pPr>
        <w:framePr w:w="6209" w:h="11026" w:wrap="notBeside" w:vAnchor="page" w:hAnchor="page" w:x="1248" w:y="2836" w:anchorLock="1"/>
        <w:rPr>
          <w:sz w:val="20"/>
          <w:szCs w:val="20"/>
        </w:rPr>
      </w:pPr>
    </w:p>
    <w:p w14:paraId="3FD37BFC" w14:textId="77777777" w:rsidR="000008F1" w:rsidRPr="000008F1" w:rsidRDefault="000008F1" w:rsidP="000008F1">
      <w:pPr>
        <w:framePr w:w="6209" w:h="11026" w:wrap="notBeside" w:vAnchor="page" w:hAnchor="page" w:x="1248" w:y="2836" w:anchorLock="1"/>
        <w:rPr>
          <w:sz w:val="20"/>
          <w:szCs w:val="20"/>
        </w:rPr>
      </w:pPr>
      <w:r w:rsidRPr="000008F1">
        <w:rPr>
          <w:rFonts w:eastAsia="맑은 고딕" w:hint="eastAsia"/>
          <w:sz w:val="20"/>
          <w:szCs w:val="20"/>
        </w:rPr>
        <w:t>기존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필드버스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네트워크에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원활하게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통합하면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사용자는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네트워크와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구성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요소에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대한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포괄적인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통찰력을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얻을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있으며</w:t>
      </w:r>
      <w:r w:rsidRPr="000008F1">
        <w:rPr>
          <w:sz w:val="20"/>
          <w:szCs w:val="20"/>
        </w:rPr>
        <w:t xml:space="preserve">, </w:t>
      </w:r>
      <w:r w:rsidRPr="000008F1">
        <w:rPr>
          <w:rFonts w:eastAsia="맑은 고딕" w:hint="eastAsia"/>
          <w:sz w:val="20"/>
          <w:szCs w:val="20"/>
        </w:rPr>
        <w:t>이를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통해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예측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유지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관리도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가능합니다</w:t>
      </w:r>
      <w:r w:rsidRPr="000008F1">
        <w:rPr>
          <w:sz w:val="20"/>
          <w:szCs w:val="20"/>
        </w:rPr>
        <w:t>. MRP(Media Redundancy Protocol), DLR(Device Level Ring), RSTP(Rapid Spanning Tree Protocol)</w:t>
      </w:r>
      <w:r w:rsidRPr="000008F1">
        <w:rPr>
          <w:rFonts w:eastAsia="맑은 고딕" w:hint="eastAsia"/>
          <w:sz w:val="20"/>
          <w:szCs w:val="20"/>
        </w:rPr>
        <w:t>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같은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스위치의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중복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메커니즘은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네트워크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가용성과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보안을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더욱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높일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있습니다</w:t>
      </w:r>
      <w:r w:rsidRPr="000008F1">
        <w:rPr>
          <w:sz w:val="20"/>
          <w:szCs w:val="20"/>
        </w:rPr>
        <w:t xml:space="preserve">. </w:t>
      </w:r>
      <w:r w:rsidRPr="000008F1">
        <w:rPr>
          <w:rFonts w:eastAsia="맑은 고딕" w:hint="eastAsia"/>
          <w:sz w:val="20"/>
          <w:szCs w:val="20"/>
        </w:rPr>
        <w:t>토폴로지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기반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커미셔닝과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같은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기능은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장치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교체를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간소화하고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효율성을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높입니다</w:t>
      </w:r>
      <w:r w:rsidRPr="000008F1">
        <w:rPr>
          <w:sz w:val="20"/>
          <w:szCs w:val="20"/>
        </w:rPr>
        <w:t>.</w:t>
      </w:r>
    </w:p>
    <w:p w14:paraId="2F4846FE" w14:textId="77777777" w:rsidR="000008F1" w:rsidRPr="000008F1" w:rsidRDefault="000008F1" w:rsidP="000008F1">
      <w:pPr>
        <w:framePr w:w="6209" w:h="11026" w:wrap="notBeside" w:vAnchor="page" w:hAnchor="page" w:x="1248" w:y="2836" w:anchorLock="1"/>
        <w:rPr>
          <w:sz w:val="20"/>
          <w:szCs w:val="20"/>
        </w:rPr>
      </w:pPr>
    </w:p>
    <w:p w14:paraId="6796DA3B" w14:textId="59785008" w:rsidR="000008F1" w:rsidRPr="000008F1" w:rsidRDefault="000008F1" w:rsidP="000008F1">
      <w:pPr>
        <w:framePr w:w="6209" w:h="11026" w:wrap="notBeside" w:vAnchor="page" w:hAnchor="page" w:x="1248" w:y="2836" w:anchorLock="1"/>
        <w:rPr>
          <w:sz w:val="20"/>
          <w:szCs w:val="20"/>
        </w:rPr>
      </w:pPr>
      <w:r w:rsidRPr="000008F1">
        <w:rPr>
          <w:sz w:val="20"/>
          <w:szCs w:val="20"/>
        </w:rPr>
        <w:t xml:space="preserve">TBEN-Lx-SE-M2 </w:t>
      </w:r>
      <w:r w:rsidRPr="000008F1">
        <w:rPr>
          <w:rFonts w:eastAsia="맑은 고딕" w:hint="eastAsia"/>
          <w:sz w:val="20"/>
          <w:szCs w:val="20"/>
        </w:rPr>
        <w:t>스위치는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제어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캐비닛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외부의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분산형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설비에서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사용하도록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설계되었습니다</w:t>
      </w:r>
      <w:r w:rsidRPr="000008F1">
        <w:rPr>
          <w:sz w:val="20"/>
          <w:szCs w:val="20"/>
        </w:rPr>
        <w:t>. 2</w:t>
      </w:r>
      <w:r w:rsidRPr="000008F1">
        <w:rPr>
          <w:rFonts w:eastAsia="맑은 고딕" w:hint="eastAsia"/>
          <w:sz w:val="20"/>
          <w:szCs w:val="20"/>
        </w:rPr>
        <w:t>개의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고속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백본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포트</w:t>
      </w:r>
      <w:r w:rsidRPr="000008F1">
        <w:rPr>
          <w:sz w:val="20"/>
          <w:szCs w:val="20"/>
        </w:rPr>
        <w:t>(1Gbits)</w:t>
      </w:r>
      <w:r w:rsidRPr="000008F1">
        <w:rPr>
          <w:rFonts w:eastAsia="맑은 고딕" w:hint="eastAsia"/>
          <w:sz w:val="20"/>
          <w:szCs w:val="20"/>
        </w:rPr>
        <w:t>와</w:t>
      </w:r>
      <w:r w:rsidRPr="000008F1">
        <w:rPr>
          <w:sz w:val="20"/>
          <w:szCs w:val="20"/>
        </w:rPr>
        <w:t xml:space="preserve"> 8</w:t>
      </w:r>
      <w:r w:rsidRPr="000008F1">
        <w:rPr>
          <w:rFonts w:eastAsia="맑은 고딕" w:hint="eastAsia"/>
          <w:sz w:val="20"/>
          <w:szCs w:val="20"/>
        </w:rPr>
        <w:t>개의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표준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포트</w:t>
      </w:r>
      <w:r w:rsidRPr="000008F1">
        <w:rPr>
          <w:sz w:val="20"/>
          <w:szCs w:val="20"/>
        </w:rPr>
        <w:t>(100Mbits)</w:t>
      </w:r>
      <w:r w:rsidRPr="000008F1">
        <w:rPr>
          <w:rFonts w:eastAsia="맑은 고딕" w:hint="eastAsia"/>
          <w:sz w:val="20"/>
          <w:szCs w:val="20"/>
        </w:rPr>
        <w:t>를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갖춘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관리형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스위치는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안전하고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효율적인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산업용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네트워킹을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가능하게</w:t>
      </w:r>
      <w:r w:rsidRPr="000008F1">
        <w:rPr>
          <w:sz w:val="20"/>
          <w:szCs w:val="20"/>
        </w:rPr>
        <w:t xml:space="preserve"> </w:t>
      </w:r>
      <w:r w:rsidRPr="000008F1">
        <w:rPr>
          <w:rFonts w:eastAsia="맑은 고딕" w:hint="eastAsia"/>
          <w:sz w:val="20"/>
          <w:szCs w:val="20"/>
        </w:rPr>
        <w:t>합니다</w:t>
      </w:r>
      <w:r w:rsidRPr="000008F1">
        <w:rPr>
          <w:sz w:val="20"/>
          <w:szCs w:val="20"/>
        </w:rPr>
        <w:t>.</w:t>
      </w:r>
    </w:p>
    <w:p w14:paraId="0B5C4FD3" w14:textId="3A2885EA" w:rsidR="00C45777" w:rsidRDefault="00C45777" w:rsidP="000008F1"/>
    <w:p w14:paraId="7813D54D" w14:textId="1ADAC631" w:rsidR="00864B51" w:rsidRPr="000F028F" w:rsidRDefault="00864B51" w:rsidP="000F028F">
      <w:pPr>
        <w:rPr>
          <w:sz w:val="2"/>
          <w:szCs w:val="2"/>
          <w:lang w:val="en-US"/>
        </w:rPr>
      </w:pPr>
      <w:bookmarkStart w:id="0" w:name="_Hlk157073807"/>
      <w:bookmarkEnd w:id="0"/>
    </w:p>
    <w:sectPr w:rsidR="00864B51" w:rsidRPr="000F028F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6DBC8" w14:textId="77777777" w:rsidR="00A542AD" w:rsidRDefault="00A542AD">
      <w:r>
        <w:separator/>
      </w:r>
    </w:p>
  </w:endnote>
  <w:endnote w:type="continuationSeparator" w:id="0">
    <w:p w14:paraId="6D07DFEA" w14:textId="77777777" w:rsidR="00A542AD" w:rsidRDefault="00A542AD">
      <w:r>
        <w:continuationSeparator/>
      </w:r>
    </w:p>
  </w:endnote>
  <w:endnote w:type="continuationNotice" w:id="1">
    <w:p w14:paraId="69BCCF1E" w14:textId="77777777" w:rsidR="00A542AD" w:rsidRDefault="00A54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480D5" w14:textId="77777777" w:rsidR="00A542AD" w:rsidRDefault="00A542AD">
      <w:r>
        <w:separator/>
      </w:r>
    </w:p>
  </w:footnote>
  <w:footnote w:type="continuationSeparator" w:id="0">
    <w:p w14:paraId="7AE6FE6C" w14:textId="77777777" w:rsidR="00A542AD" w:rsidRDefault="00A542AD">
      <w:r>
        <w:continuationSeparator/>
      </w:r>
    </w:p>
  </w:footnote>
  <w:footnote w:type="continuationNotice" w:id="1">
    <w:p w14:paraId="5150A0FE" w14:textId="77777777" w:rsidR="00A542AD" w:rsidRDefault="00A542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ABE2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7622779" wp14:editId="6B9120E0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28C2F0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BB"/>
    <w:rsid w:val="000008F1"/>
    <w:rsid w:val="00012B02"/>
    <w:rsid w:val="000210A2"/>
    <w:rsid w:val="00030330"/>
    <w:rsid w:val="000552FC"/>
    <w:rsid w:val="000C0EB8"/>
    <w:rsid w:val="000F028F"/>
    <w:rsid w:val="001D190C"/>
    <w:rsid w:val="001F507E"/>
    <w:rsid w:val="00211F46"/>
    <w:rsid w:val="00220319"/>
    <w:rsid w:val="002C1940"/>
    <w:rsid w:val="002C4F63"/>
    <w:rsid w:val="002F7103"/>
    <w:rsid w:val="003145D3"/>
    <w:rsid w:val="003B568C"/>
    <w:rsid w:val="004346B5"/>
    <w:rsid w:val="00484FC6"/>
    <w:rsid w:val="00495A6F"/>
    <w:rsid w:val="005061E1"/>
    <w:rsid w:val="005E6EC2"/>
    <w:rsid w:val="00610D34"/>
    <w:rsid w:val="0062497A"/>
    <w:rsid w:val="006A68A3"/>
    <w:rsid w:val="00713436"/>
    <w:rsid w:val="007405AB"/>
    <w:rsid w:val="0076320A"/>
    <w:rsid w:val="00773BB6"/>
    <w:rsid w:val="00842FFD"/>
    <w:rsid w:val="00864B51"/>
    <w:rsid w:val="008A15EC"/>
    <w:rsid w:val="008F1454"/>
    <w:rsid w:val="00921F1E"/>
    <w:rsid w:val="0094322E"/>
    <w:rsid w:val="00A37469"/>
    <w:rsid w:val="00A542AD"/>
    <w:rsid w:val="00A76524"/>
    <w:rsid w:val="00AB7D2C"/>
    <w:rsid w:val="00AD1931"/>
    <w:rsid w:val="00AF1E23"/>
    <w:rsid w:val="00B11CF5"/>
    <w:rsid w:val="00B71486"/>
    <w:rsid w:val="00B90ABB"/>
    <w:rsid w:val="00BF5448"/>
    <w:rsid w:val="00C20F77"/>
    <w:rsid w:val="00C45777"/>
    <w:rsid w:val="00C714DA"/>
    <w:rsid w:val="00C91790"/>
    <w:rsid w:val="00CA6AAE"/>
    <w:rsid w:val="00D50CD8"/>
    <w:rsid w:val="00D67139"/>
    <w:rsid w:val="00D903B2"/>
    <w:rsid w:val="00DB1FC7"/>
    <w:rsid w:val="00E44E70"/>
    <w:rsid w:val="00F2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1975F"/>
  <w15:chartTrackingRefBased/>
  <w15:docId w15:val="{2CE5F323-D24E-41C2-BFA5-D32A2B7B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B714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9B3DC8-6BD1-4008-AB17-4CFF2D275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EA98CA-9260-4D36-A0CC-A133F4103021}">
  <ds:schemaRefs>
    <ds:schemaRef ds:uri="http://schemas.microsoft.com/office/2006/metadata/properties"/>
    <ds:schemaRef ds:uri="http://schemas.microsoft.com/office/infopath/2007/PartnerControls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13D2B29C-FF85-4883-B224-B0E4D7B19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80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22</cp:revision>
  <dcterms:created xsi:type="dcterms:W3CDTF">2024-07-25T12:11:00Z</dcterms:created>
  <dcterms:modified xsi:type="dcterms:W3CDTF">2024-10-31T06:34:00Z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