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631C3791" w:rsidR="001B164A" w:rsidRDefault="005E2277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22D7911" wp14:editId="38B2BE2C">
            <wp:extent cx="2124075" cy="2124075"/>
            <wp:effectExtent l="0" t="0" r="9525" b="9525"/>
            <wp:docPr id="213056661" name="Grafik 1" descr="Ein Bild, das Screenshot, Design, Kun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56661" name="Grafik 1" descr="Ein Bild, das Screenshot, Design, Kuns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0506918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31683C">
        <w:rPr>
          <w:color w:val="808080"/>
          <w:sz w:val="22"/>
        </w:rPr>
        <w:t>1</w:t>
      </w:r>
      <w:r w:rsidR="002273E5">
        <w:rPr>
          <w:color w:val="808080"/>
          <w:sz w:val="22"/>
        </w:rPr>
        <w:t>5</w:t>
      </w:r>
      <w:r>
        <w:rPr>
          <w:color w:val="808080"/>
          <w:sz w:val="22"/>
        </w:rPr>
        <w:t>/25</w:t>
      </w:r>
    </w:p>
    <w:p w14:paraId="45B8AA5E" w14:textId="6C34F767" w:rsidR="00B646BB" w:rsidRDefault="00B646BB" w:rsidP="0072499D">
      <w:pPr>
        <w:framePr w:w="3345" w:h="851" w:hSpace="142" w:wrap="around" w:vAnchor="page" w:hAnchor="page" w:x="7955" w:y="696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31683C">
        <w:rPr>
          <w:color w:val="808080"/>
          <w:sz w:val="16"/>
        </w:rPr>
        <w:t>1</w:t>
      </w:r>
      <w:r w:rsidR="002273E5">
        <w:rPr>
          <w:color w:val="808080"/>
          <w:sz w:val="16"/>
        </w:rPr>
        <w:t>5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4A088923" w14:textId="14C8B26F" w:rsidR="00871ED9" w:rsidRPr="001437CA" w:rsidRDefault="001437CA" w:rsidP="0072499D">
      <w:pPr>
        <w:framePr w:w="3345" w:h="851" w:hSpace="142" w:wrap="around" w:vAnchor="page" w:hAnchor="page" w:x="7955" w:y="6969" w:anchorLock="1"/>
        <w:rPr>
          <w:rFonts w:ascii="맑은 고딕" w:eastAsia="맑은 고딕" w:hAnsi="맑은 고딕"/>
          <w:snapToGrid w:val="0"/>
          <w:sz w:val="18"/>
          <w:szCs w:val="18"/>
        </w:rPr>
      </w:pPr>
      <w:r w:rsidRPr="001437CA">
        <w:rPr>
          <w:rFonts w:ascii="맑은 고딕" w:eastAsia="맑은 고딕" w:hAnsi="맑은 고딕" w:hint="eastAsia"/>
          <w:snapToGrid w:val="0"/>
          <w:sz w:val="18"/>
          <w:szCs w:val="18"/>
        </w:rPr>
        <w:t>최대 30m 범위: DR 레이더 센서 시리즈의 두 가지 새로운 변형</w:t>
      </w:r>
    </w:p>
    <w:p w14:paraId="1D9CA88C" w14:textId="77777777" w:rsidR="001437CA" w:rsidRDefault="001437CA" w:rsidP="0072499D">
      <w:pPr>
        <w:framePr w:w="3345" w:h="851" w:hSpace="142" w:wrap="around" w:vAnchor="page" w:hAnchor="page" w:x="7955" w:y="6969" w:anchorLock="1"/>
        <w:rPr>
          <w:snapToGrid w:val="0"/>
          <w:sz w:val="18"/>
          <w:szCs w:val="18"/>
        </w:rPr>
      </w:pPr>
    </w:p>
    <w:p w14:paraId="35D4A133" w14:textId="209A3D7C" w:rsidR="00B11DC3" w:rsidRPr="00E06108" w:rsidRDefault="001D1A6A" w:rsidP="0072499D">
      <w:pPr>
        <w:framePr w:w="3345" w:h="851" w:hSpace="142" w:wrap="around" w:vAnchor="page" w:hAnchor="page" w:x="7955" w:y="6969" w:anchorLock="1"/>
        <w:rPr>
          <w:rFonts w:ascii="맑은 고딕" w:eastAsia="맑은 고딕" w:hAnsi="맑은 고딕"/>
          <w:color w:val="808080"/>
          <w:sz w:val="16"/>
          <w:lang w:eastAsia="ko-KR"/>
        </w:rPr>
      </w:pPr>
      <w:r w:rsidRPr="00E06108">
        <w:rPr>
          <w:rFonts w:ascii="맑은 고딕" w:eastAsia="맑은 고딕" w:hAnsi="맑은 고딕" w:hint="eastAsia"/>
          <w:color w:val="808080"/>
          <w:sz w:val="16"/>
          <w:lang w:eastAsia="ko-KR"/>
        </w:rPr>
        <w:t>더 알아보기</w:t>
      </w:r>
    </w:p>
    <w:p w14:paraId="2A34F399" w14:textId="127D7073" w:rsidR="00412E53" w:rsidRPr="00412E53" w:rsidRDefault="00E06108" w:rsidP="0072499D">
      <w:pPr>
        <w:framePr w:w="3345" w:h="851" w:hSpace="142" w:wrap="around" w:vAnchor="page" w:hAnchor="page" w:x="7955" w:y="6969" w:anchorLock="1"/>
        <w:rPr>
          <w:color w:val="808080"/>
          <w:sz w:val="18"/>
          <w:szCs w:val="28"/>
        </w:rPr>
      </w:pPr>
      <w:r w:rsidRPr="00E06108">
        <w:rPr>
          <w:rStyle w:val="a6"/>
          <w:sz w:val="18"/>
          <w:szCs w:val="28"/>
        </w:rPr>
        <w:t>https://turck.kr/ko/product-news-2860_radar-sensors-for-short-and-long-range-up-to-30-m-51714.php</w:t>
      </w:r>
    </w:p>
    <w:p w14:paraId="45F1FFF1" w14:textId="77777777" w:rsidR="001D1A6A" w:rsidRPr="002E25F6" w:rsidRDefault="001D1A6A" w:rsidP="001D1A6A">
      <w:pPr>
        <w:framePr w:w="3345" w:h="3286" w:hSpace="142" w:wrap="notBeside" w:vAnchor="page" w:hAnchor="page" w:x="7959" w:y="1248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6FF49285" w14:textId="77777777" w:rsidR="001D1A6A" w:rsidRPr="002E25F6" w:rsidRDefault="001D1A6A" w:rsidP="001D1A6A">
      <w:pPr>
        <w:framePr w:w="3345" w:h="3286" w:hSpace="142" w:wrap="notBeside" w:vAnchor="page" w:hAnchor="page" w:x="7959" w:y="1248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14A5ED95" w14:textId="77777777" w:rsidR="001D1A6A" w:rsidRPr="002E25F6" w:rsidRDefault="001D1A6A" w:rsidP="001D1A6A">
      <w:pPr>
        <w:framePr w:w="3345" w:h="3286" w:hSpace="142" w:wrap="notBeside" w:vAnchor="page" w:hAnchor="page" w:x="7959" w:y="12481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3C982AF2" w14:textId="77777777" w:rsidR="001D1A6A" w:rsidRPr="002F4F38" w:rsidRDefault="001D1A6A" w:rsidP="001D1A6A">
      <w:pPr>
        <w:framePr w:w="3345" w:h="3286" w:hSpace="142" w:wrap="notBeside" w:vAnchor="page" w:hAnchor="page" w:x="7959" w:y="12481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6791EE1" w14:textId="77777777" w:rsidR="00DD5734" w:rsidRDefault="00DD5734" w:rsidP="001D1A6A">
      <w:pPr>
        <w:framePr w:w="3345" w:h="3286" w:hSpace="142" w:wrap="notBeside" w:vAnchor="page" w:hAnchor="page" w:x="7959" w:y="12481" w:anchorLock="1"/>
        <w:rPr>
          <w:color w:val="808080"/>
          <w:sz w:val="16"/>
        </w:rPr>
      </w:pPr>
    </w:p>
    <w:p w14:paraId="4D89600C" w14:textId="7A5F4102" w:rsidR="00C778B3" w:rsidRDefault="00CD41EF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</w:rPr>
      </w:pPr>
      <w:r w:rsidRPr="00CD41EF">
        <w:rPr>
          <w:rFonts w:ascii="맑은 고딕" w:eastAsia="맑은 고딕" w:hAnsi="맑은 고딕" w:cs="맑은 고딕" w:hint="eastAsia"/>
          <w:sz w:val="28"/>
        </w:rPr>
        <w:t>최대</w:t>
      </w:r>
      <w:r w:rsidRPr="00CD41EF">
        <w:rPr>
          <w:rFonts w:eastAsia="Times New Roman" w:hint="eastAsia"/>
          <w:sz w:val="28"/>
        </w:rPr>
        <w:t xml:space="preserve"> 30m </w:t>
      </w:r>
      <w:r w:rsidRPr="00CD41EF">
        <w:rPr>
          <w:rFonts w:ascii="맑은 고딕" w:eastAsia="맑은 고딕" w:hAnsi="맑은 고딕" w:cs="맑은 고딕" w:hint="eastAsia"/>
          <w:sz w:val="28"/>
        </w:rPr>
        <w:t>단거리</w:t>
      </w:r>
      <w:r w:rsidRPr="00CD41EF">
        <w:rPr>
          <w:rFonts w:eastAsia="Times New Roman" w:hint="eastAsia"/>
          <w:sz w:val="28"/>
        </w:rPr>
        <w:t xml:space="preserve"> </w:t>
      </w:r>
      <w:r w:rsidRPr="00CD41EF">
        <w:rPr>
          <w:rFonts w:ascii="맑은 고딕" w:eastAsia="맑은 고딕" w:hAnsi="맑은 고딕" w:cs="맑은 고딕" w:hint="eastAsia"/>
          <w:sz w:val="28"/>
        </w:rPr>
        <w:t>및</w:t>
      </w:r>
      <w:r w:rsidRPr="00CD41EF">
        <w:rPr>
          <w:rFonts w:eastAsia="Times New Roman" w:hint="eastAsia"/>
          <w:sz w:val="28"/>
        </w:rPr>
        <w:t xml:space="preserve"> </w:t>
      </w:r>
      <w:r w:rsidRPr="00CD41EF">
        <w:rPr>
          <w:rFonts w:ascii="맑은 고딕" w:eastAsia="맑은 고딕" w:hAnsi="맑은 고딕" w:cs="맑은 고딕" w:hint="eastAsia"/>
          <w:sz w:val="28"/>
        </w:rPr>
        <w:t>장거리</w:t>
      </w:r>
      <w:r w:rsidRPr="00CD41EF">
        <w:rPr>
          <w:rFonts w:eastAsia="Times New Roman" w:hint="eastAsia"/>
          <w:sz w:val="28"/>
        </w:rPr>
        <w:t xml:space="preserve"> </w:t>
      </w:r>
      <w:r w:rsidRPr="00CD41EF">
        <w:rPr>
          <w:rFonts w:ascii="맑은 고딕" w:eastAsia="맑은 고딕" w:hAnsi="맑은 고딕" w:cs="맑은 고딕" w:hint="eastAsia"/>
          <w:sz w:val="28"/>
        </w:rPr>
        <w:t>레이더</w:t>
      </w:r>
      <w:r w:rsidRPr="00CD41EF">
        <w:rPr>
          <w:rFonts w:eastAsia="Times New Roman" w:hint="eastAsia"/>
          <w:sz w:val="28"/>
        </w:rPr>
        <w:t xml:space="preserve"> </w:t>
      </w:r>
      <w:r w:rsidRPr="00CD41EF">
        <w:rPr>
          <w:rFonts w:ascii="맑은 고딕" w:eastAsia="맑은 고딕" w:hAnsi="맑은 고딕" w:cs="맑은 고딕" w:hint="eastAsia"/>
          <w:sz w:val="28"/>
        </w:rPr>
        <w:t>센서</w:t>
      </w:r>
    </w:p>
    <w:p w14:paraId="797E4F21" w14:textId="6D4A7E99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C778B3">
        <w:rPr>
          <w:rFonts w:ascii="맑은 고딕" w:eastAsia="맑은 고딕" w:hAnsi="맑은 고딕" w:hint="eastAsia"/>
          <w:sz w:val="20"/>
          <w:szCs w:val="20"/>
        </w:rPr>
        <w:t xml:space="preserve">특수 렌즈를 탑재한 </w:t>
      </w:r>
      <w:proofErr w:type="spellStart"/>
      <w:r w:rsidR="00C914C3">
        <w:rPr>
          <w:rFonts w:ascii="맑은 고딕" w:eastAsia="맑은 고딕" w:hAnsi="맑은 고딕" w:hint="eastAsia"/>
          <w:sz w:val="20"/>
          <w:szCs w:val="20"/>
          <w:lang w:eastAsia="ko-KR"/>
        </w:rPr>
        <w:t>터크</w:t>
      </w:r>
      <w:proofErr w:type="spellEnd"/>
      <w:r w:rsidRPr="00C778B3">
        <w:rPr>
          <w:rFonts w:ascii="맑은 고딕" w:eastAsia="맑은 고딕" w:hAnsi="맑은 고딕" w:hint="eastAsia"/>
          <w:sz w:val="20"/>
          <w:szCs w:val="20"/>
        </w:rPr>
        <w:t>의 DR 거리 레이더 센서는 장거리 및 단거리 물체 감지를 포함하여 적용 범위를 확장합니다.</w:t>
      </w:r>
    </w:p>
    <w:p w14:paraId="7DAE8F89" w14:textId="77777777" w:rsidR="00C778B3" w:rsidRPr="00E06108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CC576ED" w14:textId="77777777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C778B3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C778B3">
        <w:rPr>
          <w:rFonts w:ascii="맑은 고딕" w:eastAsia="맑은 고딕" w:hAnsi="맑은 고딕"/>
          <w:sz w:val="20"/>
          <w:szCs w:val="20"/>
        </w:rPr>
        <w:t xml:space="preserve">, October 9, 2025 – </w:t>
      </w:r>
      <w:proofErr w:type="spellStart"/>
      <w:r w:rsidRPr="00C778B3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Pr="00C778B3">
        <w:rPr>
          <w:rFonts w:ascii="맑은 고딕" w:eastAsia="맑은 고딕" w:hAnsi="맑은 고딕" w:hint="eastAsia"/>
          <w:sz w:val="20"/>
          <w:szCs w:val="20"/>
        </w:rPr>
        <w:t xml:space="preserve"> 정밀 장거리 감지용 DR30N과 광역 근거리 모니터링용 DR7.5WE의 두 가지 새로운 모델로 DR 레이더 센서 시리즈를 확장합니다. 또한, 코너 큐브라고 하는 역반사경을 사용하여 까다로운 환경에서 신호 품질을 향상시킬 수 있습니다. 이 새로운 센서 모델은 항만 물류(DR30N)에서 선박 및 크레인 시스템 감지 또는 차량 감지 및 충돌 방지(DR7.5WE)에 이상적입니다.</w:t>
      </w:r>
    </w:p>
    <w:p w14:paraId="2E703B30" w14:textId="77777777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29B7928" w14:textId="633F7D26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C778B3">
        <w:rPr>
          <w:rFonts w:ascii="맑은 고딕" w:eastAsia="맑은 고딕" w:hAnsi="맑은 고딕" w:hint="eastAsia"/>
          <w:sz w:val="20"/>
          <w:szCs w:val="20"/>
        </w:rPr>
        <w:t xml:space="preserve">DR30N은 최대 30m의 감지 범위와 ±2.5°의 구형 빔 형태를 제공합니다. 따라서 보관 구역 모니터링 또는 거리 제어와 같이 장거리에서 정밀한 감지에 특히 적합합니다. 반면, ±22.5°~±7.5°의 타원형 빔 형상과 최대 7.5m의 감지 범위를 갖춘 DR7.5WE는 넓은 영역 모니터링을 지원합니다. 이러한 특징으로 인해 이 센서는 충돌 방지 </w:t>
      </w:r>
      <w:r w:rsidR="008159BF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C778B3">
        <w:rPr>
          <w:rFonts w:ascii="맑은 고딕" w:eastAsia="맑은 고딕" w:hAnsi="맑은 고딕" w:hint="eastAsia"/>
          <w:sz w:val="20"/>
          <w:szCs w:val="20"/>
        </w:rPr>
        <w:t>플리케이션, 컨베이어 기술 및 팔레트 감지에 특히 적합합니다.</w:t>
      </w:r>
    </w:p>
    <w:p w14:paraId="4183A968" w14:textId="77777777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7306C542" w14:textId="6FB9379E" w:rsidR="00C778B3" w:rsidRPr="00C778B3" w:rsidRDefault="00C778B3" w:rsidP="00C778B3">
      <w:pPr>
        <w:pStyle w:val="ac"/>
        <w:framePr w:w="6209" w:h="13078" w:wrap="notBeside" w:vAnchor="page" w:hAnchor="page" w:x="1248" w:y="2836" w:anchorLock="1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  <w:r w:rsidRPr="00C778B3">
        <w:rPr>
          <w:rFonts w:ascii="맑은 고딕" w:eastAsia="맑은 고딕" w:hAnsi="맑은 고딕" w:hint="eastAsia"/>
          <w:sz w:val="20"/>
          <w:szCs w:val="20"/>
        </w:rPr>
        <w:t>기존 DR15S 모델과 마찬가지로 모든 센서는 IP67 보호 등급의 견고한 M30 금속 하우징으로 설계되었으며, IO-Link 또는 스위칭 출력을 제공합니다. 사용자는 T</w:t>
      </w:r>
      <w:r w:rsidR="008159BF">
        <w:rPr>
          <w:rFonts w:ascii="맑은 고딕" w:eastAsia="맑은 고딕" w:hAnsi="맑은 고딕"/>
          <w:sz w:val="20"/>
          <w:szCs w:val="20"/>
          <w:lang w:eastAsia="ko-KR"/>
        </w:rPr>
        <w:t xml:space="preserve">urck </w:t>
      </w:r>
      <w:r w:rsidRPr="00C778B3">
        <w:rPr>
          <w:rFonts w:ascii="맑은 고딕" w:eastAsia="맑은 고딕" w:hAnsi="맑은 고딕" w:hint="eastAsia"/>
          <w:sz w:val="20"/>
          <w:szCs w:val="20"/>
        </w:rPr>
        <w:t>Automation Suite</w:t>
      </w:r>
      <w:r w:rsidR="008159BF">
        <w:rPr>
          <w:rFonts w:ascii="맑은 고딕" w:eastAsia="맑은 고딕" w:hAnsi="맑은 고딕"/>
          <w:sz w:val="20"/>
          <w:szCs w:val="20"/>
        </w:rPr>
        <w:t>(</w:t>
      </w:r>
      <w:r w:rsidRPr="00C778B3">
        <w:rPr>
          <w:rFonts w:ascii="맑은 고딕" w:eastAsia="맑은 고딕" w:hAnsi="맑은 고딕" w:hint="eastAsia"/>
          <w:sz w:val="20"/>
          <w:szCs w:val="20"/>
        </w:rPr>
        <w:t>TAS</w:t>
      </w:r>
      <w:r w:rsidR="008159BF">
        <w:rPr>
          <w:rFonts w:ascii="맑은 고딕" w:eastAsia="맑은 고딕" w:hAnsi="맑은 고딕"/>
          <w:sz w:val="20"/>
          <w:szCs w:val="20"/>
        </w:rPr>
        <w:t>)</w:t>
      </w:r>
      <w:r w:rsidRPr="00C778B3">
        <w:rPr>
          <w:rFonts w:ascii="맑은 고딕" w:eastAsia="맑은 고딕" w:hAnsi="맑은 고딕" w:hint="eastAsia"/>
          <w:sz w:val="20"/>
          <w:szCs w:val="20"/>
        </w:rPr>
        <w:t>의 레이더 모니터에서 시각화 및 간단한 드롭다운 필드를 통해 편리하게 매개변수를 설정할 수 있습니다.</w:t>
      </w:r>
    </w:p>
    <w:p w14:paraId="034497C0" w14:textId="77777777" w:rsidR="00C778B3" w:rsidRPr="00C778B3" w:rsidRDefault="00C778B3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Yu Mincho" w:hAnsi="맑은 고딕" w:cs="맑은 고딕"/>
          <w:sz w:val="28"/>
        </w:rPr>
      </w:pPr>
    </w:p>
    <w:p w14:paraId="78777F36" w14:textId="4006FE8F" w:rsidR="00374763" w:rsidRPr="00C778B3" w:rsidRDefault="00374763" w:rsidP="00C778B3">
      <w:pPr>
        <w:pStyle w:val="ac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</w:p>
    <w:sectPr w:rsidR="00374763" w:rsidRPr="00C778B3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EFC7" w14:textId="77777777" w:rsidR="00793349" w:rsidRDefault="00793349">
      <w:r>
        <w:separator/>
      </w:r>
    </w:p>
  </w:endnote>
  <w:endnote w:type="continuationSeparator" w:id="0">
    <w:p w14:paraId="3659F406" w14:textId="77777777" w:rsidR="00793349" w:rsidRDefault="00793349">
      <w:r>
        <w:continuationSeparator/>
      </w:r>
    </w:p>
  </w:endnote>
  <w:endnote w:type="continuationNotice" w:id="1">
    <w:p w14:paraId="1B1A47F3" w14:textId="77777777" w:rsidR="00793349" w:rsidRDefault="00793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750B" w14:textId="77777777" w:rsidR="00793349" w:rsidRDefault="00793349">
      <w:r>
        <w:separator/>
      </w:r>
    </w:p>
  </w:footnote>
  <w:footnote w:type="continuationSeparator" w:id="0">
    <w:p w14:paraId="6CCEDC2B" w14:textId="77777777" w:rsidR="00793349" w:rsidRDefault="00793349">
      <w:r>
        <w:continuationSeparator/>
      </w:r>
    </w:p>
  </w:footnote>
  <w:footnote w:type="continuationNotice" w:id="1">
    <w:p w14:paraId="1EB0FB36" w14:textId="77777777" w:rsidR="00793349" w:rsidRDefault="007933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12BF2"/>
    <w:rsid w:val="000161AB"/>
    <w:rsid w:val="00033072"/>
    <w:rsid w:val="00033A35"/>
    <w:rsid w:val="00040017"/>
    <w:rsid w:val="0004009F"/>
    <w:rsid w:val="000635D4"/>
    <w:rsid w:val="00070633"/>
    <w:rsid w:val="00077A27"/>
    <w:rsid w:val="00083DA7"/>
    <w:rsid w:val="00085FF4"/>
    <w:rsid w:val="00097B21"/>
    <w:rsid w:val="000A3084"/>
    <w:rsid w:val="000B537F"/>
    <w:rsid w:val="000B785A"/>
    <w:rsid w:val="000C1F6F"/>
    <w:rsid w:val="000C3FC0"/>
    <w:rsid w:val="000D077E"/>
    <w:rsid w:val="000D2214"/>
    <w:rsid w:val="000F0B80"/>
    <w:rsid w:val="000F66FB"/>
    <w:rsid w:val="000F6FF4"/>
    <w:rsid w:val="00102C38"/>
    <w:rsid w:val="00103909"/>
    <w:rsid w:val="00103FCA"/>
    <w:rsid w:val="001060D1"/>
    <w:rsid w:val="001236D2"/>
    <w:rsid w:val="00125C23"/>
    <w:rsid w:val="0013285B"/>
    <w:rsid w:val="00134B2C"/>
    <w:rsid w:val="001358C1"/>
    <w:rsid w:val="001437CA"/>
    <w:rsid w:val="00145785"/>
    <w:rsid w:val="00155693"/>
    <w:rsid w:val="00165BD9"/>
    <w:rsid w:val="0017012B"/>
    <w:rsid w:val="001741D5"/>
    <w:rsid w:val="00174BCE"/>
    <w:rsid w:val="001754F3"/>
    <w:rsid w:val="001843CB"/>
    <w:rsid w:val="001A28DC"/>
    <w:rsid w:val="001B164A"/>
    <w:rsid w:val="001B60EF"/>
    <w:rsid w:val="001B754C"/>
    <w:rsid w:val="001C015D"/>
    <w:rsid w:val="001C4C92"/>
    <w:rsid w:val="001D1A6A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3E5"/>
    <w:rsid w:val="00227E3B"/>
    <w:rsid w:val="00236896"/>
    <w:rsid w:val="00251294"/>
    <w:rsid w:val="002539A8"/>
    <w:rsid w:val="00254DB3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683C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D5AB5"/>
    <w:rsid w:val="003E5049"/>
    <w:rsid w:val="003E53D0"/>
    <w:rsid w:val="003E79AA"/>
    <w:rsid w:val="003F0062"/>
    <w:rsid w:val="003F21A8"/>
    <w:rsid w:val="0040016C"/>
    <w:rsid w:val="004120B6"/>
    <w:rsid w:val="00412E53"/>
    <w:rsid w:val="004232BB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0E96"/>
    <w:rsid w:val="004B40B9"/>
    <w:rsid w:val="004B649B"/>
    <w:rsid w:val="004C465A"/>
    <w:rsid w:val="004D41EE"/>
    <w:rsid w:val="004E4B5F"/>
    <w:rsid w:val="004E4C5F"/>
    <w:rsid w:val="004E6C54"/>
    <w:rsid w:val="004F1C73"/>
    <w:rsid w:val="004F21CC"/>
    <w:rsid w:val="004F60EC"/>
    <w:rsid w:val="004F6577"/>
    <w:rsid w:val="00506DF9"/>
    <w:rsid w:val="00521543"/>
    <w:rsid w:val="005229E7"/>
    <w:rsid w:val="0054173E"/>
    <w:rsid w:val="00542C1C"/>
    <w:rsid w:val="00543CB3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66C7"/>
    <w:rsid w:val="005C6882"/>
    <w:rsid w:val="005E0454"/>
    <w:rsid w:val="005E2277"/>
    <w:rsid w:val="005E27AB"/>
    <w:rsid w:val="005E6D12"/>
    <w:rsid w:val="005F2411"/>
    <w:rsid w:val="00617E10"/>
    <w:rsid w:val="00624E52"/>
    <w:rsid w:val="00631028"/>
    <w:rsid w:val="006311D5"/>
    <w:rsid w:val="00634FEB"/>
    <w:rsid w:val="00640B90"/>
    <w:rsid w:val="00646B6E"/>
    <w:rsid w:val="006747B3"/>
    <w:rsid w:val="0067577D"/>
    <w:rsid w:val="00677B98"/>
    <w:rsid w:val="006809DD"/>
    <w:rsid w:val="00683678"/>
    <w:rsid w:val="006A4D47"/>
    <w:rsid w:val="006B186D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E41C7"/>
    <w:rsid w:val="006F23D3"/>
    <w:rsid w:val="00700928"/>
    <w:rsid w:val="007031B2"/>
    <w:rsid w:val="007036FC"/>
    <w:rsid w:val="0070789B"/>
    <w:rsid w:val="0071261D"/>
    <w:rsid w:val="0072499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93349"/>
    <w:rsid w:val="007A2B6E"/>
    <w:rsid w:val="007A5B01"/>
    <w:rsid w:val="007C732F"/>
    <w:rsid w:val="007D214E"/>
    <w:rsid w:val="007E00A5"/>
    <w:rsid w:val="007E1092"/>
    <w:rsid w:val="007E684F"/>
    <w:rsid w:val="007F3DA3"/>
    <w:rsid w:val="007F7294"/>
    <w:rsid w:val="007F79E3"/>
    <w:rsid w:val="00801227"/>
    <w:rsid w:val="008031C9"/>
    <w:rsid w:val="008040CA"/>
    <w:rsid w:val="00807D27"/>
    <w:rsid w:val="008137A5"/>
    <w:rsid w:val="008159BF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1ED9"/>
    <w:rsid w:val="00877614"/>
    <w:rsid w:val="00881C66"/>
    <w:rsid w:val="00885BCD"/>
    <w:rsid w:val="008A00AA"/>
    <w:rsid w:val="008A055C"/>
    <w:rsid w:val="008A099B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33C85"/>
    <w:rsid w:val="0094513A"/>
    <w:rsid w:val="00945A76"/>
    <w:rsid w:val="009509C3"/>
    <w:rsid w:val="00951448"/>
    <w:rsid w:val="00964476"/>
    <w:rsid w:val="00966E31"/>
    <w:rsid w:val="0096760D"/>
    <w:rsid w:val="00971DE4"/>
    <w:rsid w:val="009739FE"/>
    <w:rsid w:val="00984D62"/>
    <w:rsid w:val="00994233"/>
    <w:rsid w:val="00995D58"/>
    <w:rsid w:val="00996798"/>
    <w:rsid w:val="00997DCA"/>
    <w:rsid w:val="009A3D64"/>
    <w:rsid w:val="009A4005"/>
    <w:rsid w:val="009A4DB8"/>
    <w:rsid w:val="009B1E75"/>
    <w:rsid w:val="009B49AC"/>
    <w:rsid w:val="009B6E6A"/>
    <w:rsid w:val="009C5023"/>
    <w:rsid w:val="009C69CC"/>
    <w:rsid w:val="009D2800"/>
    <w:rsid w:val="009D3A63"/>
    <w:rsid w:val="009D4A9F"/>
    <w:rsid w:val="009D5F53"/>
    <w:rsid w:val="009E330C"/>
    <w:rsid w:val="00A019C3"/>
    <w:rsid w:val="00A05EA0"/>
    <w:rsid w:val="00A16556"/>
    <w:rsid w:val="00A55935"/>
    <w:rsid w:val="00A60827"/>
    <w:rsid w:val="00A6237C"/>
    <w:rsid w:val="00A6595A"/>
    <w:rsid w:val="00A65D4C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1628"/>
    <w:rsid w:val="00AF59A9"/>
    <w:rsid w:val="00B03E26"/>
    <w:rsid w:val="00B06F43"/>
    <w:rsid w:val="00B112B6"/>
    <w:rsid w:val="00B11DC3"/>
    <w:rsid w:val="00B132E2"/>
    <w:rsid w:val="00B1540F"/>
    <w:rsid w:val="00B15C5E"/>
    <w:rsid w:val="00B17C83"/>
    <w:rsid w:val="00B37E68"/>
    <w:rsid w:val="00B40BB1"/>
    <w:rsid w:val="00B43681"/>
    <w:rsid w:val="00B5785D"/>
    <w:rsid w:val="00B639D2"/>
    <w:rsid w:val="00B646BB"/>
    <w:rsid w:val="00B70A80"/>
    <w:rsid w:val="00B739EF"/>
    <w:rsid w:val="00B743AE"/>
    <w:rsid w:val="00B839C2"/>
    <w:rsid w:val="00B9217C"/>
    <w:rsid w:val="00B955F1"/>
    <w:rsid w:val="00BA4609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778B3"/>
    <w:rsid w:val="00C864D7"/>
    <w:rsid w:val="00C914C3"/>
    <w:rsid w:val="00C92BDA"/>
    <w:rsid w:val="00CA1E5F"/>
    <w:rsid w:val="00CA22F8"/>
    <w:rsid w:val="00CB22EF"/>
    <w:rsid w:val="00CB32A4"/>
    <w:rsid w:val="00CB4134"/>
    <w:rsid w:val="00CB55A3"/>
    <w:rsid w:val="00CB63A9"/>
    <w:rsid w:val="00CC54A8"/>
    <w:rsid w:val="00CD41EF"/>
    <w:rsid w:val="00CD5CEA"/>
    <w:rsid w:val="00CE1144"/>
    <w:rsid w:val="00CE7FC3"/>
    <w:rsid w:val="00CF7403"/>
    <w:rsid w:val="00CF76B6"/>
    <w:rsid w:val="00D0006D"/>
    <w:rsid w:val="00D02A07"/>
    <w:rsid w:val="00D06133"/>
    <w:rsid w:val="00D06DC6"/>
    <w:rsid w:val="00D102EA"/>
    <w:rsid w:val="00D123F7"/>
    <w:rsid w:val="00D17C30"/>
    <w:rsid w:val="00D2116F"/>
    <w:rsid w:val="00D21DEF"/>
    <w:rsid w:val="00D23908"/>
    <w:rsid w:val="00D37CF9"/>
    <w:rsid w:val="00D4096F"/>
    <w:rsid w:val="00D40B4C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06108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47419"/>
    <w:rsid w:val="00E6194C"/>
    <w:rsid w:val="00E622A9"/>
    <w:rsid w:val="00E64EDE"/>
    <w:rsid w:val="00E65C41"/>
    <w:rsid w:val="00E70F31"/>
    <w:rsid w:val="00E727FF"/>
    <w:rsid w:val="00E73E1B"/>
    <w:rsid w:val="00E82F92"/>
    <w:rsid w:val="00EA091F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C1D4A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72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C778B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  <_x0032_026 xmlns="b94ac084-7679-4e64-8ede-8863f6cb0649" xsi:nil="true"/>
  </documentManagement>
</p:properti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7" ma:contentTypeDescription="Create a new document." ma:contentTypeScope="" ma:versionID="ec6af69bf91f78e8e72cfbb950ddf90b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9e8f5c88aa28e0cf2ce12bcfbb6bfede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_x0032_0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026" ma:index="24" nillable="true" ma:displayName="2026" ma:format="Dropdown" ma:internalName="_x0032_0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DD835BB8-F19A-4F61-BB13-A154DEEFC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82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987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166</cp:revision>
  <cp:lastPrinted>2015-10-14T01:45:00Z</cp:lastPrinted>
  <dcterms:created xsi:type="dcterms:W3CDTF">2025-04-30T23:40:00Z</dcterms:created>
  <dcterms:modified xsi:type="dcterms:W3CDTF">2025-10-21T06:21:00Z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